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D90293" w14:textId="012A5320" w:rsidR="009529B0" w:rsidRPr="000F21C1" w:rsidRDefault="009529B0" w:rsidP="000F21C1">
      <w:pPr>
        <w:keepNext/>
        <w:jc w:val="center"/>
        <w:outlineLvl w:val="0"/>
        <w:rPr>
          <w:rFonts w:ascii="Times New Roman" w:eastAsia="Arial Unicode MS" w:hAnsi="Times New Roman" w:cs="Times New Roman"/>
          <w:b/>
          <w:bCs/>
          <w:sz w:val="56"/>
          <w:szCs w:val="96"/>
        </w:rPr>
      </w:pPr>
      <w:proofErr w:type="spellStart"/>
      <w:r w:rsidRPr="000F21C1">
        <w:rPr>
          <w:rFonts w:ascii="Times New Roman" w:eastAsia="Arial Unicode MS" w:hAnsi="Times New Roman" w:cs="Times New Roman"/>
          <w:b/>
          <w:bCs/>
          <w:sz w:val="56"/>
          <w:szCs w:val="96"/>
        </w:rPr>
        <w:t>Asfordby</w:t>
      </w:r>
      <w:proofErr w:type="spellEnd"/>
      <w:r w:rsidRPr="000F21C1">
        <w:rPr>
          <w:rFonts w:ascii="Times New Roman" w:eastAsia="Arial Unicode MS" w:hAnsi="Times New Roman" w:cs="Times New Roman"/>
          <w:b/>
          <w:bCs/>
          <w:sz w:val="56"/>
          <w:szCs w:val="96"/>
        </w:rPr>
        <w:t xml:space="preserve"> Hill School </w:t>
      </w:r>
    </w:p>
    <w:p w14:paraId="2D44ABA7" w14:textId="1B643719" w:rsidR="009529B0" w:rsidRDefault="000F21C1" w:rsidP="009529B0">
      <w:r>
        <w:t xml:space="preserve">                                                        </w:t>
      </w:r>
      <w:r>
        <w:rPr>
          <w:noProof/>
        </w:rPr>
        <w:drawing>
          <wp:inline distT="0" distB="0" distL="0" distR="0" wp14:anchorId="53AB6CA0" wp14:editId="722ABFAB">
            <wp:extent cx="2057400" cy="2057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HS Vision Graphic.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57508" cy="2057508"/>
                    </a:xfrm>
                    <a:prstGeom prst="rect">
                      <a:avLst/>
                    </a:prstGeom>
                  </pic:spPr>
                </pic:pic>
              </a:graphicData>
            </a:graphic>
          </wp:inline>
        </w:drawing>
      </w:r>
    </w:p>
    <w:p w14:paraId="6EA2683D" w14:textId="6785CD4D" w:rsidR="000F21C1" w:rsidRDefault="000F21C1" w:rsidP="009529B0"/>
    <w:p w14:paraId="760E37FA" w14:textId="77777777" w:rsidR="000F21C1" w:rsidRPr="004E4116" w:rsidRDefault="000F21C1" w:rsidP="000F21C1">
      <w:pPr>
        <w:spacing w:line="240" w:lineRule="auto"/>
        <w:jc w:val="center"/>
        <w:rPr>
          <w:rFonts w:cstheme="minorHAnsi"/>
          <w:b/>
          <w:i/>
          <w:iCs/>
          <w:color w:val="538135" w:themeColor="accent6" w:themeShade="BF"/>
          <w:sz w:val="48"/>
          <w:szCs w:val="48"/>
        </w:rPr>
      </w:pPr>
      <w:r>
        <w:rPr>
          <w:rFonts w:cstheme="minorHAnsi"/>
          <w:b/>
          <w:bCs/>
          <w:i/>
          <w:iCs/>
          <w:noProof/>
          <w:color w:val="000000" w:themeColor="text1"/>
          <w:sz w:val="36"/>
          <w:szCs w:val="24"/>
        </w:rPr>
        <mc:AlternateContent>
          <mc:Choice Requires="wps">
            <w:drawing>
              <wp:anchor distT="0" distB="0" distL="114300" distR="114300" simplePos="0" relativeHeight="251659264" behindDoc="1" locked="0" layoutInCell="1" allowOverlap="1" wp14:anchorId="65992D30" wp14:editId="40677117">
                <wp:simplePos x="0" y="0"/>
                <wp:positionH relativeFrom="margin">
                  <wp:posOffset>-193040</wp:posOffset>
                </wp:positionH>
                <wp:positionV relativeFrom="paragraph">
                  <wp:posOffset>575945</wp:posOffset>
                </wp:positionV>
                <wp:extent cx="6191250" cy="304800"/>
                <wp:effectExtent l="0" t="0" r="0" b="0"/>
                <wp:wrapNone/>
                <wp:docPr id="3" name="Rectangle 3"/>
                <wp:cNvGraphicFramePr/>
                <a:graphic xmlns:a="http://schemas.openxmlformats.org/drawingml/2006/main">
                  <a:graphicData uri="http://schemas.microsoft.com/office/word/2010/wordprocessingShape">
                    <wps:wsp>
                      <wps:cNvSpPr/>
                      <wps:spPr>
                        <a:xfrm>
                          <a:off x="0" y="0"/>
                          <a:ext cx="6191250" cy="304800"/>
                        </a:xfrm>
                        <a:prstGeom prst="rect">
                          <a:avLst/>
                        </a:prstGeom>
                        <a:gradFill flip="none" rotWithShape="1">
                          <a:gsLst>
                            <a:gs pos="0">
                              <a:srgbClr val="FF0000">
                                <a:alpha val="75000"/>
                              </a:srgbClr>
                            </a:gs>
                            <a:gs pos="17000">
                              <a:srgbClr val="FFC000">
                                <a:alpha val="75000"/>
                              </a:srgbClr>
                            </a:gs>
                            <a:gs pos="30000">
                              <a:srgbClr val="FFFF00">
                                <a:alpha val="75000"/>
                              </a:srgbClr>
                            </a:gs>
                            <a:gs pos="100000">
                              <a:srgbClr val="7030A0">
                                <a:alpha val="75000"/>
                              </a:srgbClr>
                            </a:gs>
                            <a:gs pos="83186">
                              <a:srgbClr val="0070C0">
                                <a:alpha val="75000"/>
                              </a:srgbClr>
                            </a:gs>
                            <a:gs pos="70796">
                              <a:srgbClr val="00B0F0">
                                <a:alpha val="75000"/>
                              </a:srgbClr>
                            </a:gs>
                            <a:gs pos="60177">
                              <a:srgbClr val="00B050">
                                <a:alpha val="75000"/>
                              </a:srgbClr>
                            </a:gs>
                            <a:gs pos="45000">
                              <a:srgbClr val="92D050">
                                <a:alpha val="75000"/>
                              </a:srgb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D8DD56" w14:textId="77777777" w:rsidR="000F21C1" w:rsidRDefault="000F21C1" w:rsidP="000F21C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992D30" id="Rectangle 3" o:spid="_x0000_s1026" style="position:absolute;left:0;text-align:left;margin-left:-15.2pt;margin-top:45.35pt;width:487.5pt;height:24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" fillcolor="red" stroked="f" strokeweight="1pt">
                <v:fill opacity=".75" color2="#7030a0" o:opacity2=".75" rotate="t" angle="90" colors="0 red;11141f #ffc000;19661f yellow;29491f #92d050;39438f #00b050;46397f #00b0f0;54517f #0070c0;1 #7030a0" focus="100%" type="gradient"/>
                <v:textbox>
                  <w:txbxContent>
                    <w:p w14:paraId="4FD8DD56" w14:textId="77777777" w:rsidR="000F21C1" w:rsidRDefault="000F21C1" w:rsidP="000F21C1">
                      <w:pPr>
                        <w:jc w:val="center"/>
                      </w:pPr>
                    </w:p>
                  </w:txbxContent>
                </v:textbox>
                <w10:wrap anchorx="margin"/>
              </v:rect>
            </w:pict>
          </mc:Fallback>
        </mc:AlternateContent>
      </w:r>
      <w:r>
        <w:rPr>
          <w:rFonts w:cstheme="minorHAnsi"/>
          <w:b/>
          <w:bCs/>
          <w:i/>
          <w:iCs/>
          <w:noProof/>
          <w:color w:val="000000" w:themeColor="text1"/>
          <w:sz w:val="36"/>
          <w:szCs w:val="24"/>
        </w:rPr>
        <w:drawing>
          <wp:inline distT="0" distB="0" distL="0" distR="0" wp14:anchorId="5B6A5359" wp14:editId="190C6EED">
            <wp:extent cx="4376057" cy="485082"/>
            <wp:effectExtent l="0" t="0" r="0" b="0"/>
            <wp:docPr id="4" name="Picture 4" descr="\\asfh-server-01\staffdata$\dforde\Downloads\Tagline - one 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fh-server-01\staffdata$\dforde\Downloads\Tagline - one line.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22391"/>
                    <a:stretch/>
                  </pic:blipFill>
                  <pic:spPr bwMode="auto">
                    <a:xfrm>
                      <a:off x="0" y="0"/>
                      <a:ext cx="4538308" cy="503067"/>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TableGrid"/>
        <w:tblW w:w="9785" w:type="dxa"/>
        <w:tblInd w:w="-337" w:type="dxa"/>
        <w:tblLook w:val="04A0" w:firstRow="1" w:lastRow="0" w:firstColumn="1" w:lastColumn="0" w:noHBand="0" w:noVBand="1"/>
      </w:tblPr>
      <w:tblGrid>
        <w:gridCol w:w="3157"/>
        <w:gridCol w:w="3544"/>
        <w:gridCol w:w="3084"/>
      </w:tblGrid>
      <w:tr w:rsidR="000F21C1" w14:paraId="326106E5" w14:textId="77777777" w:rsidTr="00541885">
        <w:tc>
          <w:tcPr>
            <w:tcW w:w="9785" w:type="dxa"/>
            <w:gridSpan w:val="3"/>
            <w:tcBorders>
              <w:top w:val="single" w:sz="12" w:space="0" w:color="auto"/>
              <w:left w:val="single" w:sz="12" w:space="0" w:color="auto"/>
              <w:bottom w:val="single" w:sz="12" w:space="0" w:color="auto"/>
              <w:right w:val="single" w:sz="12" w:space="0" w:color="auto"/>
            </w:tcBorders>
          </w:tcPr>
          <w:p w14:paraId="1A866F1A" w14:textId="77777777" w:rsidR="000F21C1" w:rsidRPr="003E155F" w:rsidRDefault="000F21C1" w:rsidP="00541885">
            <w:pPr>
              <w:jc w:val="center"/>
              <w:rPr>
                <w:rFonts w:cstheme="minorHAnsi"/>
                <w:b/>
                <w:bCs/>
                <w:i/>
                <w:iCs/>
                <w:color w:val="000000" w:themeColor="text1"/>
                <w:sz w:val="36"/>
                <w:szCs w:val="24"/>
              </w:rPr>
            </w:pPr>
            <w:r w:rsidRPr="003E155F">
              <w:rPr>
                <w:rFonts w:cstheme="minorHAnsi"/>
                <w:b/>
                <w:bCs/>
                <w:i/>
                <w:iCs/>
                <w:color w:val="000000" w:themeColor="text1"/>
                <w:sz w:val="36"/>
                <w:szCs w:val="24"/>
              </w:rPr>
              <w:t>Our Vision &amp; Aims</w:t>
            </w:r>
            <w:r>
              <w:rPr>
                <w:rFonts w:cstheme="minorHAnsi"/>
                <w:b/>
                <w:bCs/>
                <w:i/>
                <w:iCs/>
                <w:color w:val="000000" w:themeColor="text1"/>
                <w:sz w:val="36"/>
                <w:szCs w:val="24"/>
              </w:rPr>
              <w:t>:</w:t>
            </w:r>
          </w:p>
        </w:tc>
      </w:tr>
      <w:tr w:rsidR="000F21C1" w14:paraId="260FBB36" w14:textId="77777777" w:rsidTr="00541885">
        <w:tc>
          <w:tcPr>
            <w:tcW w:w="3157" w:type="dxa"/>
            <w:tcBorders>
              <w:top w:val="single" w:sz="12" w:space="0" w:color="auto"/>
              <w:left w:val="single" w:sz="12" w:space="0" w:color="auto"/>
              <w:bottom w:val="nil"/>
            </w:tcBorders>
          </w:tcPr>
          <w:p w14:paraId="4F525FD9" w14:textId="77777777" w:rsidR="000F21C1" w:rsidRPr="004E4116" w:rsidRDefault="000F21C1" w:rsidP="00541885">
            <w:pPr>
              <w:jc w:val="center"/>
              <w:rPr>
                <w:rFonts w:cstheme="minorHAnsi"/>
                <w:iCs/>
                <w:color w:val="000000" w:themeColor="text1"/>
                <w:sz w:val="24"/>
                <w:szCs w:val="24"/>
                <w:u w:val="single"/>
                <w:lang w:val="en-GB"/>
              </w:rPr>
            </w:pPr>
            <w:r w:rsidRPr="004E4116">
              <w:rPr>
                <w:rFonts w:cstheme="minorHAnsi"/>
                <w:b/>
                <w:bCs/>
                <w:iCs/>
                <w:color w:val="000000" w:themeColor="text1"/>
                <w:sz w:val="24"/>
                <w:szCs w:val="24"/>
                <w:u w:val="single"/>
                <w:lang w:val="en-GB"/>
              </w:rPr>
              <w:t>Success &amp; Achievement</w:t>
            </w:r>
          </w:p>
        </w:tc>
        <w:tc>
          <w:tcPr>
            <w:tcW w:w="3544" w:type="dxa"/>
            <w:tcBorders>
              <w:top w:val="single" w:sz="12" w:space="0" w:color="auto"/>
              <w:bottom w:val="nil"/>
            </w:tcBorders>
          </w:tcPr>
          <w:p w14:paraId="2633EDD0" w14:textId="77777777" w:rsidR="000F21C1" w:rsidRPr="004E4116" w:rsidRDefault="000F21C1" w:rsidP="00541885">
            <w:pPr>
              <w:jc w:val="center"/>
              <w:rPr>
                <w:rFonts w:cstheme="minorHAnsi"/>
                <w:iCs/>
                <w:color w:val="000000" w:themeColor="text1"/>
                <w:sz w:val="24"/>
                <w:szCs w:val="24"/>
                <w:u w:val="single"/>
                <w:lang w:val="en-GB"/>
              </w:rPr>
            </w:pPr>
            <w:r w:rsidRPr="004E4116">
              <w:rPr>
                <w:rFonts w:cstheme="minorHAnsi"/>
                <w:b/>
                <w:bCs/>
                <w:iCs/>
                <w:color w:val="000000" w:themeColor="text1"/>
                <w:sz w:val="24"/>
                <w:szCs w:val="24"/>
                <w:u w:val="single"/>
                <w:lang w:val="en-GB"/>
              </w:rPr>
              <w:t>Modern-Day Citizens</w:t>
            </w:r>
          </w:p>
        </w:tc>
        <w:tc>
          <w:tcPr>
            <w:tcW w:w="3084" w:type="dxa"/>
            <w:tcBorders>
              <w:top w:val="single" w:sz="12" w:space="0" w:color="auto"/>
              <w:bottom w:val="nil"/>
              <w:right w:val="single" w:sz="12" w:space="0" w:color="auto"/>
            </w:tcBorders>
          </w:tcPr>
          <w:p w14:paraId="31370035" w14:textId="77777777" w:rsidR="000F21C1" w:rsidRPr="004E4116" w:rsidRDefault="000F21C1" w:rsidP="00541885">
            <w:pPr>
              <w:jc w:val="center"/>
              <w:rPr>
                <w:rFonts w:cstheme="minorHAnsi"/>
                <w:iCs/>
                <w:color w:val="000000" w:themeColor="text1"/>
                <w:sz w:val="24"/>
                <w:szCs w:val="24"/>
                <w:u w:val="single"/>
                <w:lang w:val="en-GB"/>
              </w:rPr>
            </w:pPr>
            <w:r w:rsidRPr="004E4116">
              <w:rPr>
                <w:rFonts w:cstheme="minorHAnsi"/>
                <w:b/>
                <w:bCs/>
                <w:iCs/>
                <w:color w:val="000000" w:themeColor="text1"/>
                <w:sz w:val="24"/>
                <w:szCs w:val="24"/>
                <w:u w:val="single"/>
                <w:lang w:val="en-GB"/>
              </w:rPr>
              <w:t>Wellbeing &amp; Community</w:t>
            </w:r>
          </w:p>
        </w:tc>
      </w:tr>
      <w:tr w:rsidR="000F21C1" w14:paraId="0E581E90" w14:textId="77777777" w:rsidTr="00541885">
        <w:tc>
          <w:tcPr>
            <w:tcW w:w="3157" w:type="dxa"/>
            <w:tcBorders>
              <w:top w:val="nil"/>
              <w:left w:val="single" w:sz="12" w:space="0" w:color="auto"/>
              <w:bottom w:val="single" w:sz="12" w:space="0" w:color="auto"/>
            </w:tcBorders>
          </w:tcPr>
          <w:p w14:paraId="448DC4CF" w14:textId="77777777" w:rsidR="000F21C1" w:rsidRPr="004E4116" w:rsidRDefault="000F21C1" w:rsidP="000F21C1">
            <w:pPr>
              <w:pStyle w:val="ListParagraph"/>
              <w:numPr>
                <w:ilvl w:val="0"/>
                <w:numId w:val="11"/>
              </w:numPr>
              <w:ind w:left="340"/>
              <w:rPr>
                <w:rFonts w:cstheme="minorHAnsi"/>
                <w:iCs/>
                <w:color w:val="000000" w:themeColor="text1"/>
                <w:szCs w:val="24"/>
                <w:lang w:val="en-GB"/>
              </w:rPr>
            </w:pPr>
            <w:r w:rsidRPr="004E4116">
              <w:rPr>
                <w:rFonts w:cstheme="minorHAnsi"/>
                <w:iCs/>
                <w:color w:val="000000" w:themeColor="text1"/>
                <w:szCs w:val="24"/>
                <w:lang w:val="en-GB"/>
              </w:rPr>
              <w:t>All children have their personal success celebrated.</w:t>
            </w:r>
          </w:p>
          <w:p w14:paraId="0DC409E6" w14:textId="77777777" w:rsidR="000F21C1" w:rsidRPr="004E4116" w:rsidRDefault="000F21C1" w:rsidP="000F21C1">
            <w:pPr>
              <w:pStyle w:val="ListParagraph"/>
              <w:numPr>
                <w:ilvl w:val="0"/>
                <w:numId w:val="11"/>
              </w:numPr>
              <w:ind w:left="340"/>
              <w:rPr>
                <w:rFonts w:cstheme="minorHAnsi"/>
                <w:iCs/>
                <w:color w:val="000000" w:themeColor="text1"/>
                <w:szCs w:val="24"/>
                <w:lang w:val="en-GB"/>
              </w:rPr>
            </w:pPr>
            <w:r w:rsidRPr="004E4116">
              <w:rPr>
                <w:rFonts w:cstheme="minorHAnsi"/>
                <w:iCs/>
                <w:color w:val="000000" w:themeColor="text1"/>
                <w:szCs w:val="24"/>
                <w:lang w:val="en-GB"/>
              </w:rPr>
              <w:t>All children achieve highly, regardless of background.</w:t>
            </w:r>
          </w:p>
          <w:p w14:paraId="34BC8815" w14:textId="77777777" w:rsidR="000F21C1" w:rsidRPr="004E4116" w:rsidRDefault="000F21C1" w:rsidP="000F21C1">
            <w:pPr>
              <w:pStyle w:val="ListParagraph"/>
              <w:numPr>
                <w:ilvl w:val="0"/>
                <w:numId w:val="11"/>
              </w:numPr>
              <w:ind w:left="340"/>
              <w:rPr>
                <w:rFonts w:cstheme="minorHAnsi"/>
                <w:iCs/>
                <w:color w:val="000000" w:themeColor="text1"/>
                <w:szCs w:val="24"/>
                <w:lang w:val="en-GB"/>
              </w:rPr>
            </w:pPr>
            <w:r w:rsidRPr="004E4116">
              <w:rPr>
                <w:rFonts w:cstheme="minorHAnsi"/>
                <w:iCs/>
                <w:color w:val="000000" w:themeColor="text1"/>
                <w:szCs w:val="24"/>
                <w:lang w:val="en-GB"/>
              </w:rPr>
              <w:t>All children are resilient, respectful and confident learners.</w:t>
            </w:r>
          </w:p>
          <w:p w14:paraId="3FBD6B11" w14:textId="77777777" w:rsidR="000F21C1" w:rsidRPr="004E4116" w:rsidRDefault="000F21C1" w:rsidP="00541885">
            <w:pPr>
              <w:ind w:left="340"/>
              <w:rPr>
                <w:rFonts w:cstheme="minorHAnsi"/>
                <w:iCs/>
                <w:color w:val="000000" w:themeColor="text1"/>
                <w:szCs w:val="24"/>
              </w:rPr>
            </w:pPr>
          </w:p>
        </w:tc>
        <w:tc>
          <w:tcPr>
            <w:tcW w:w="3544" w:type="dxa"/>
            <w:tcBorders>
              <w:top w:val="nil"/>
              <w:bottom w:val="single" w:sz="12" w:space="0" w:color="auto"/>
            </w:tcBorders>
          </w:tcPr>
          <w:p w14:paraId="60C1320E" w14:textId="77777777" w:rsidR="000F21C1" w:rsidRPr="004E4116" w:rsidRDefault="000F21C1" w:rsidP="000F21C1">
            <w:pPr>
              <w:pStyle w:val="ListParagraph"/>
              <w:numPr>
                <w:ilvl w:val="0"/>
                <w:numId w:val="11"/>
              </w:numPr>
              <w:ind w:left="340"/>
              <w:rPr>
                <w:rFonts w:cstheme="minorHAnsi"/>
                <w:iCs/>
                <w:color w:val="000000" w:themeColor="text1"/>
                <w:szCs w:val="24"/>
                <w:lang w:val="en-GB"/>
              </w:rPr>
            </w:pPr>
            <w:r w:rsidRPr="004E4116">
              <w:rPr>
                <w:rFonts w:cstheme="minorHAnsi"/>
                <w:iCs/>
                <w:color w:val="000000" w:themeColor="text1"/>
                <w:szCs w:val="24"/>
                <w:lang w:val="en-GB"/>
              </w:rPr>
              <w:t>All children leave with deep, flexible knowledge.</w:t>
            </w:r>
          </w:p>
          <w:p w14:paraId="6EAA3CD8" w14:textId="77777777" w:rsidR="000F21C1" w:rsidRPr="004E4116" w:rsidRDefault="000F21C1" w:rsidP="000F21C1">
            <w:pPr>
              <w:pStyle w:val="ListParagraph"/>
              <w:numPr>
                <w:ilvl w:val="0"/>
                <w:numId w:val="11"/>
              </w:numPr>
              <w:ind w:left="340"/>
              <w:rPr>
                <w:rFonts w:cstheme="minorHAnsi"/>
                <w:iCs/>
                <w:color w:val="000000" w:themeColor="text1"/>
                <w:szCs w:val="24"/>
                <w:lang w:val="en-GB"/>
              </w:rPr>
            </w:pPr>
            <w:r w:rsidRPr="004E4116">
              <w:rPr>
                <w:rFonts w:cstheme="minorHAnsi"/>
                <w:iCs/>
                <w:color w:val="000000" w:themeColor="text1"/>
                <w:szCs w:val="24"/>
                <w:lang w:val="en-GB"/>
              </w:rPr>
              <w:t>All children leave literate, including digital literacy.</w:t>
            </w:r>
          </w:p>
          <w:p w14:paraId="13ED0AAE" w14:textId="77777777" w:rsidR="000F21C1" w:rsidRPr="004E4116" w:rsidRDefault="000F21C1" w:rsidP="000F21C1">
            <w:pPr>
              <w:pStyle w:val="ListParagraph"/>
              <w:numPr>
                <w:ilvl w:val="0"/>
                <w:numId w:val="11"/>
              </w:numPr>
              <w:ind w:left="340"/>
              <w:rPr>
                <w:rFonts w:cstheme="minorHAnsi"/>
                <w:iCs/>
                <w:color w:val="000000" w:themeColor="text1"/>
                <w:szCs w:val="24"/>
                <w:lang w:val="en-GB"/>
              </w:rPr>
            </w:pPr>
            <w:r w:rsidRPr="004E4116">
              <w:rPr>
                <w:rFonts w:cstheme="minorHAnsi"/>
                <w:iCs/>
                <w:color w:val="000000" w:themeColor="text1"/>
                <w:szCs w:val="24"/>
                <w:lang w:val="en-GB"/>
              </w:rPr>
              <w:t>All children experience a rich, broad and balanced curriculum built on foundational British values.</w:t>
            </w:r>
          </w:p>
        </w:tc>
        <w:tc>
          <w:tcPr>
            <w:tcW w:w="3084" w:type="dxa"/>
            <w:tcBorders>
              <w:top w:val="nil"/>
              <w:bottom w:val="single" w:sz="12" w:space="0" w:color="auto"/>
              <w:right w:val="single" w:sz="12" w:space="0" w:color="auto"/>
            </w:tcBorders>
          </w:tcPr>
          <w:p w14:paraId="07BF7162" w14:textId="77777777" w:rsidR="000F21C1" w:rsidRPr="004E4116" w:rsidRDefault="000F21C1" w:rsidP="000F21C1">
            <w:pPr>
              <w:pStyle w:val="ListParagraph"/>
              <w:numPr>
                <w:ilvl w:val="0"/>
                <w:numId w:val="11"/>
              </w:numPr>
              <w:ind w:left="340"/>
              <w:rPr>
                <w:rFonts w:cstheme="minorHAnsi"/>
                <w:iCs/>
                <w:color w:val="000000" w:themeColor="text1"/>
                <w:szCs w:val="24"/>
              </w:rPr>
            </w:pPr>
            <w:r w:rsidRPr="004E4116">
              <w:rPr>
                <w:rFonts w:cstheme="minorHAnsi"/>
                <w:iCs/>
                <w:color w:val="000000" w:themeColor="text1"/>
                <w:szCs w:val="24"/>
                <w:lang w:val="en-GB"/>
              </w:rPr>
              <w:t>All children are happy and safe at school.</w:t>
            </w:r>
          </w:p>
          <w:p w14:paraId="566D6A9B" w14:textId="77777777" w:rsidR="000F21C1" w:rsidRPr="004E4116" w:rsidRDefault="000F21C1" w:rsidP="000F21C1">
            <w:pPr>
              <w:pStyle w:val="ListParagraph"/>
              <w:numPr>
                <w:ilvl w:val="0"/>
                <w:numId w:val="11"/>
              </w:numPr>
              <w:ind w:left="340"/>
              <w:rPr>
                <w:rFonts w:cstheme="minorHAnsi"/>
                <w:iCs/>
                <w:color w:val="000000" w:themeColor="text1"/>
                <w:szCs w:val="24"/>
              </w:rPr>
            </w:pPr>
            <w:r w:rsidRPr="004E4116">
              <w:rPr>
                <w:rFonts w:cstheme="minorHAnsi"/>
                <w:iCs/>
                <w:color w:val="000000" w:themeColor="text1"/>
                <w:szCs w:val="24"/>
                <w:lang w:val="en-GB"/>
              </w:rPr>
              <w:t>All children equipped to take charge of their own wellbeing.</w:t>
            </w:r>
          </w:p>
          <w:p w14:paraId="3E9FAA61" w14:textId="77777777" w:rsidR="000F21C1" w:rsidRPr="004E4116" w:rsidRDefault="000F21C1" w:rsidP="000F21C1">
            <w:pPr>
              <w:pStyle w:val="ListParagraph"/>
              <w:numPr>
                <w:ilvl w:val="0"/>
                <w:numId w:val="11"/>
              </w:numPr>
              <w:ind w:left="340"/>
              <w:rPr>
                <w:rFonts w:cstheme="minorHAnsi"/>
                <w:iCs/>
                <w:color w:val="000000" w:themeColor="text1"/>
                <w:szCs w:val="24"/>
              </w:rPr>
            </w:pPr>
            <w:r w:rsidRPr="004E4116">
              <w:rPr>
                <w:rFonts w:cstheme="minorHAnsi"/>
                <w:iCs/>
                <w:color w:val="000000" w:themeColor="text1"/>
                <w:szCs w:val="24"/>
                <w:lang w:val="en-GB"/>
              </w:rPr>
              <w:t>All children experience an excellent personal development program.</w:t>
            </w:r>
          </w:p>
        </w:tc>
      </w:tr>
    </w:tbl>
    <w:p w14:paraId="5CBC23FF" w14:textId="77777777" w:rsidR="009529B0" w:rsidRDefault="009529B0" w:rsidP="009529B0">
      <w:pPr>
        <w:pStyle w:val="Heading1"/>
      </w:pPr>
    </w:p>
    <w:p w14:paraId="38BDDC88" w14:textId="77777777" w:rsidR="009529B0" w:rsidRDefault="009529B0" w:rsidP="009529B0">
      <w:pPr>
        <w:pStyle w:val="Heading1"/>
        <w:jc w:val="center"/>
        <w:rPr>
          <w:rFonts w:ascii="Times New Roman" w:hAnsi="Times New Roman" w:cs="Times New Roman"/>
          <w:b/>
          <w:sz w:val="44"/>
          <w:szCs w:val="44"/>
        </w:rPr>
      </w:pPr>
      <w:proofErr w:type="gramStart"/>
      <w:r w:rsidRPr="00C622F8">
        <w:rPr>
          <w:rFonts w:ascii="Times New Roman" w:hAnsi="Times New Roman" w:cs="Times New Roman"/>
          <w:b/>
          <w:sz w:val="44"/>
          <w:szCs w:val="44"/>
        </w:rPr>
        <w:t>M</w:t>
      </w:r>
      <w:r>
        <w:rPr>
          <w:rFonts w:ascii="Times New Roman" w:hAnsi="Times New Roman" w:cs="Times New Roman"/>
          <w:b/>
          <w:sz w:val="44"/>
          <w:szCs w:val="44"/>
        </w:rPr>
        <w:t>usic</w:t>
      </w:r>
      <w:r w:rsidRPr="00C622F8">
        <w:rPr>
          <w:rFonts w:ascii="Times New Roman" w:hAnsi="Times New Roman" w:cs="Times New Roman"/>
          <w:b/>
          <w:sz w:val="44"/>
          <w:szCs w:val="44"/>
        </w:rPr>
        <w:t xml:space="preserve">  POLICY</w:t>
      </w:r>
      <w:proofErr w:type="gramEnd"/>
    </w:p>
    <w:p w14:paraId="66C220A6" w14:textId="77777777" w:rsidR="009529B0" w:rsidRPr="009529B0" w:rsidRDefault="009529B0" w:rsidP="009529B0">
      <w:pPr>
        <w:rPr>
          <w:lang w:eastAsia="en-GB"/>
        </w:rPr>
      </w:pP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4498"/>
        <w:gridCol w:w="4482"/>
      </w:tblGrid>
      <w:tr w:rsidR="009529B0" w:rsidRPr="008B0B05" w14:paraId="4AB6A9A9" w14:textId="77777777" w:rsidTr="00665E97">
        <w:tc>
          <w:tcPr>
            <w:tcW w:w="9242" w:type="dxa"/>
            <w:gridSpan w:val="2"/>
            <w:tcBorders>
              <w:top w:val="single" w:sz="18" w:space="0" w:color="auto"/>
              <w:left w:val="single" w:sz="18" w:space="0" w:color="auto"/>
              <w:bottom w:val="single" w:sz="6" w:space="0" w:color="auto"/>
              <w:right w:val="single" w:sz="18" w:space="0" w:color="auto"/>
            </w:tcBorders>
            <w:shd w:val="clear" w:color="auto" w:fill="auto"/>
          </w:tcPr>
          <w:p w14:paraId="406B78F1" w14:textId="77777777" w:rsidR="009529B0" w:rsidRPr="008B0B05" w:rsidRDefault="009529B0" w:rsidP="000F21C1">
            <w:pPr>
              <w:spacing w:after="0"/>
              <w:rPr>
                <w:rFonts w:ascii="Calibri" w:eastAsia="Calibri" w:hAnsi="Calibri"/>
                <w:b/>
              </w:rPr>
            </w:pPr>
            <w:r w:rsidRPr="008B0B05">
              <w:rPr>
                <w:rFonts w:ascii="Calibri" w:eastAsia="Calibri" w:hAnsi="Calibri"/>
                <w:b/>
              </w:rPr>
              <w:t>This Policy Links With:</w:t>
            </w:r>
          </w:p>
          <w:p w14:paraId="760B79F5" w14:textId="77777777" w:rsidR="009529B0" w:rsidRDefault="009529B0" w:rsidP="000F21C1">
            <w:pPr>
              <w:spacing w:after="0"/>
              <w:rPr>
                <w:rFonts w:ascii="Calibri" w:eastAsia="Calibri" w:hAnsi="Calibri"/>
              </w:rPr>
            </w:pPr>
            <w:r>
              <w:rPr>
                <w:rFonts w:ascii="Calibri" w:eastAsia="Calibri" w:hAnsi="Calibri"/>
              </w:rPr>
              <w:t>Teaching and learning Policy</w:t>
            </w:r>
          </w:p>
          <w:p w14:paraId="3152A5FD" w14:textId="77777777" w:rsidR="009529B0" w:rsidRPr="008B0B05" w:rsidRDefault="009529B0" w:rsidP="000F21C1">
            <w:pPr>
              <w:spacing w:after="0"/>
              <w:rPr>
                <w:rFonts w:ascii="Calibri" w:eastAsia="Calibri" w:hAnsi="Calibri"/>
              </w:rPr>
            </w:pPr>
            <w:r>
              <w:rPr>
                <w:rFonts w:ascii="Calibri" w:eastAsia="Calibri" w:hAnsi="Calibri"/>
              </w:rPr>
              <w:t>SEN Policy</w:t>
            </w:r>
          </w:p>
        </w:tc>
      </w:tr>
      <w:tr w:rsidR="009529B0" w:rsidRPr="008B0B05" w14:paraId="1B166558" w14:textId="77777777" w:rsidTr="00665E97">
        <w:tc>
          <w:tcPr>
            <w:tcW w:w="4621" w:type="dxa"/>
            <w:tcBorders>
              <w:top w:val="single" w:sz="6" w:space="0" w:color="auto"/>
              <w:left w:val="single" w:sz="18" w:space="0" w:color="auto"/>
              <w:bottom w:val="single" w:sz="6" w:space="0" w:color="auto"/>
              <w:right w:val="single" w:sz="6" w:space="0" w:color="auto"/>
            </w:tcBorders>
            <w:shd w:val="clear" w:color="auto" w:fill="auto"/>
          </w:tcPr>
          <w:p w14:paraId="5C978E90" w14:textId="77777777" w:rsidR="009529B0" w:rsidRPr="008B0B05" w:rsidRDefault="009529B0" w:rsidP="00665E97">
            <w:pPr>
              <w:rPr>
                <w:rFonts w:ascii="Calibri" w:eastAsia="Calibri" w:hAnsi="Calibri"/>
                <w:b/>
              </w:rPr>
            </w:pPr>
            <w:r w:rsidRPr="008B0B05">
              <w:rPr>
                <w:rFonts w:ascii="Calibri" w:eastAsia="Calibri" w:hAnsi="Calibri"/>
                <w:b/>
              </w:rPr>
              <w:t>Recommended:</w:t>
            </w: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3D44FFCE" w14:textId="77777777" w:rsidR="009529B0" w:rsidRPr="000F21C1" w:rsidRDefault="009529B0" w:rsidP="00665E97">
            <w:pPr>
              <w:jc w:val="center"/>
              <w:rPr>
                <w:rFonts w:ascii="Calibri" w:eastAsia="Calibri" w:hAnsi="Calibri"/>
                <w:sz w:val="24"/>
                <w:szCs w:val="32"/>
              </w:rPr>
            </w:pPr>
            <w:r w:rsidRPr="000F21C1">
              <w:rPr>
                <w:rFonts w:ascii="Calibri" w:eastAsia="Calibri" w:hAnsi="Calibri"/>
                <w:sz w:val="24"/>
                <w:szCs w:val="32"/>
              </w:rPr>
              <w:t>Y</w:t>
            </w:r>
          </w:p>
        </w:tc>
      </w:tr>
      <w:tr w:rsidR="009529B0" w:rsidRPr="008B0B05" w14:paraId="2A479823" w14:textId="77777777" w:rsidTr="00665E97">
        <w:tc>
          <w:tcPr>
            <w:tcW w:w="4621" w:type="dxa"/>
            <w:tcBorders>
              <w:top w:val="single" w:sz="6" w:space="0" w:color="auto"/>
              <w:left w:val="single" w:sz="18" w:space="0" w:color="auto"/>
              <w:bottom w:val="single" w:sz="6" w:space="0" w:color="auto"/>
              <w:right w:val="single" w:sz="6" w:space="0" w:color="auto"/>
            </w:tcBorders>
            <w:shd w:val="clear" w:color="auto" w:fill="auto"/>
          </w:tcPr>
          <w:p w14:paraId="453A9CD6" w14:textId="77777777" w:rsidR="009529B0" w:rsidRPr="008B0B05" w:rsidRDefault="009529B0" w:rsidP="00665E97">
            <w:pPr>
              <w:rPr>
                <w:rFonts w:ascii="Calibri" w:eastAsia="Calibri" w:hAnsi="Calibri"/>
                <w:b/>
              </w:rPr>
            </w:pPr>
            <w:r w:rsidRPr="008B0B05">
              <w:rPr>
                <w:rFonts w:ascii="Calibri" w:eastAsia="Calibri" w:hAnsi="Calibri"/>
                <w:b/>
              </w:rPr>
              <w:t>Statutory:</w:t>
            </w: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749F9C99" w14:textId="77777777" w:rsidR="009529B0" w:rsidRPr="000F21C1" w:rsidRDefault="009529B0" w:rsidP="00665E97">
            <w:pPr>
              <w:jc w:val="center"/>
              <w:rPr>
                <w:rFonts w:ascii="Calibri" w:eastAsia="Calibri" w:hAnsi="Calibri"/>
                <w:sz w:val="24"/>
                <w:szCs w:val="32"/>
              </w:rPr>
            </w:pPr>
          </w:p>
        </w:tc>
      </w:tr>
      <w:tr w:rsidR="009529B0" w:rsidRPr="008B0B05" w14:paraId="6C1AC9F4" w14:textId="77777777" w:rsidTr="00665E97">
        <w:tc>
          <w:tcPr>
            <w:tcW w:w="4621" w:type="dxa"/>
            <w:tcBorders>
              <w:top w:val="single" w:sz="6" w:space="0" w:color="auto"/>
              <w:left w:val="single" w:sz="18" w:space="0" w:color="auto"/>
              <w:bottom w:val="single" w:sz="6" w:space="0" w:color="auto"/>
              <w:right w:val="single" w:sz="6" w:space="0" w:color="auto"/>
            </w:tcBorders>
            <w:shd w:val="clear" w:color="auto" w:fill="auto"/>
          </w:tcPr>
          <w:p w14:paraId="17A4489D" w14:textId="77777777" w:rsidR="009529B0" w:rsidRPr="008B0B05" w:rsidRDefault="009529B0" w:rsidP="00665E97">
            <w:pPr>
              <w:rPr>
                <w:rFonts w:ascii="Calibri" w:eastAsia="Calibri" w:hAnsi="Calibri"/>
                <w:b/>
              </w:rPr>
            </w:pPr>
            <w:r w:rsidRPr="008B0B05">
              <w:rPr>
                <w:rFonts w:ascii="Calibri" w:eastAsia="Calibri" w:hAnsi="Calibri"/>
                <w:b/>
              </w:rPr>
              <w:t>Date Reviewed:</w:t>
            </w: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148276F8" w14:textId="50BA55E8" w:rsidR="009529B0" w:rsidRPr="000F21C1" w:rsidRDefault="009529B0" w:rsidP="00665E97">
            <w:pPr>
              <w:jc w:val="center"/>
              <w:rPr>
                <w:rFonts w:ascii="Calibri" w:eastAsia="Calibri" w:hAnsi="Calibri"/>
                <w:sz w:val="24"/>
                <w:szCs w:val="32"/>
              </w:rPr>
            </w:pPr>
            <w:r w:rsidRPr="000F21C1">
              <w:rPr>
                <w:rFonts w:ascii="Calibri" w:eastAsia="Calibri" w:hAnsi="Calibri"/>
                <w:sz w:val="24"/>
                <w:szCs w:val="32"/>
              </w:rPr>
              <w:t>November 20</w:t>
            </w:r>
            <w:r w:rsidR="005839D4" w:rsidRPr="000F21C1">
              <w:rPr>
                <w:rFonts w:ascii="Calibri" w:eastAsia="Calibri" w:hAnsi="Calibri"/>
                <w:sz w:val="24"/>
                <w:szCs w:val="32"/>
              </w:rPr>
              <w:t>24</w:t>
            </w:r>
          </w:p>
        </w:tc>
      </w:tr>
      <w:tr w:rsidR="009529B0" w:rsidRPr="008B0B05" w14:paraId="3FD4DC20" w14:textId="77777777" w:rsidTr="00665E97">
        <w:tc>
          <w:tcPr>
            <w:tcW w:w="4621" w:type="dxa"/>
            <w:tcBorders>
              <w:top w:val="single" w:sz="6" w:space="0" w:color="auto"/>
              <w:left w:val="single" w:sz="18" w:space="0" w:color="auto"/>
              <w:bottom w:val="single" w:sz="6" w:space="0" w:color="auto"/>
              <w:right w:val="single" w:sz="6" w:space="0" w:color="auto"/>
            </w:tcBorders>
            <w:shd w:val="clear" w:color="auto" w:fill="auto"/>
          </w:tcPr>
          <w:p w14:paraId="5AC288E1" w14:textId="77777777" w:rsidR="009529B0" w:rsidRPr="008B0B05" w:rsidRDefault="009529B0" w:rsidP="00665E97">
            <w:pPr>
              <w:rPr>
                <w:rFonts w:ascii="Calibri" w:eastAsia="Calibri" w:hAnsi="Calibri"/>
                <w:b/>
              </w:rPr>
            </w:pPr>
            <w:r w:rsidRPr="008B0B05">
              <w:rPr>
                <w:rFonts w:ascii="Calibri" w:eastAsia="Calibri" w:hAnsi="Calibri"/>
                <w:b/>
              </w:rPr>
              <w:t>Date of Next Review:</w:t>
            </w: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740A07A9" w14:textId="6DB9B915" w:rsidR="009529B0" w:rsidRPr="000F21C1" w:rsidRDefault="009529B0" w:rsidP="00665E97">
            <w:pPr>
              <w:jc w:val="center"/>
              <w:rPr>
                <w:rFonts w:ascii="Calibri" w:eastAsia="Calibri" w:hAnsi="Calibri"/>
                <w:sz w:val="24"/>
                <w:szCs w:val="32"/>
              </w:rPr>
            </w:pPr>
            <w:r w:rsidRPr="000F21C1">
              <w:rPr>
                <w:rFonts w:ascii="Calibri" w:eastAsia="Calibri" w:hAnsi="Calibri"/>
                <w:sz w:val="24"/>
                <w:szCs w:val="32"/>
              </w:rPr>
              <w:t>November 202</w:t>
            </w:r>
            <w:r w:rsidR="005839D4" w:rsidRPr="000F21C1">
              <w:rPr>
                <w:rFonts w:ascii="Calibri" w:eastAsia="Calibri" w:hAnsi="Calibri"/>
                <w:sz w:val="24"/>
                <w:szCs w:val="32"/>
              </w:rPr>
              <w:t>7</w:t>
            </w:r>
          </w:p>
        </w:tc>
      </w:tr>
      <w:tr w:rsidR="009529B0" w:rsidRPr="008B0B05" w14:paraId="770E99AD" w14:textId="77777777" w:rsidTr="00665E97">
        <w:tc>
          <w:tcPr>
            <w:tcW w:w="4621" w:type="dxa"/>
            <w:tcBorders>
              <w:top w:val="single" w:sz="6" w:space="0" w:color="auto"/>
              <w:left w:val="single" w:sz="18" w:space="0" w:color="auto"/>
              <w:bottom w:val="single" w:sz="6" w:space="0" w:color="auto"/>
              <w:right w:val="single" w:sz="6" w:space="0" w:color="auto"/>
            </w:tcBorders>
            <w:shd w:val="clear" w:color="auto" w:fill="auto"/>
          </w:tcPr>
          <w:p w14:paraId="640D89AB" w14:textId="77777777" w:rsidR="009529B0" w:rsidRPr="008B0B05" w:rsidRDefault="009529B0" w:rsidP="00665E97">
            <w:pPr>
              <w:rPr>
                <w:rFonts w:ascii="Calibri" w:eastAsia="Calibri" w:hAnsi="Calibri"/>
                <w:b/>
              </w:rPr>
            </w:pPr>
            <w:r w:rsidRPr="008B0B05">
              <w:rPr>
                <w:rFonts w:ascii="Calibri" w:eastAsia="Calibri" w:hAnsi="Calibri"/>
                <w:b/>
              </w:rPr>
              <w:t>Committee Responsible for Review:</w:t>
            </w: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76676159" w14:textId="77777777" w:rsidR="009529B0" w:rsidRPr="000F21C1" w:rsidRDefault="009529B0" w:rsidP="00665E97">
            <w:pPr>
              <w:jc w:val="center"/>
              <w:rPr>
                <w:rFonts w:ascii="Calibri" w:eastAsia="Calibri" w:hAnsi="Calibri"/>
                <w:sz w:val="24"/>
                <w:szCs w:val="32"/>
              </w:rPr>
            </w:pPr>
            <w:r w:rsidRPr="000F21C1">
              <w:rPr>
                <w:rFonts w:ascii="Calibri" w:eastAsia="Calibri" w:hAnsi="Calibri"/>
                <w:sz w:val="24"/>
                <w:szCs w:val="32"/>
              </w:rPr>
              <w:t>QEHS</w:t>
            </w:r>
          </w:p>
        </w:tc>
      </w:tr>
      <w:tr w:rsidR="009529B0" w:rsidRPr="008B0B05" w14:paraId="4F4E96E5" w14:textId="77777777" w:rsidTr="000F21C1">
        <w:trPr>
          <w:trHeight w:val="443"/>
        </w:trPr>
        <w:tc>
          <w:tcPr>
            <w:tcW w:w="4621" w:type="dxa"/>
            <w:tcBorders>
              <w:top w:val="single" w:sz="6" w:space="0" w:color="auto"/>
              <w:left w:val="single" w:sz="18" w:space="0" w:color="auto"/>
              <w:bottom w:val="single" w:sz="18" w:space="0" w:color="auto"/>
              <w:right w:val="single" w:sz="6" w:space="0" w:color="auto"/>
            </w:tcBorders>
            <w:shd w:val="clear" w:color="auto" w:fill="auto"/>
          </w:tcPr>
          <w:p w14:paraId="25FA536C" w14:textId="1ED460E0" w:rsidR="009529B0" w:rsidRPr="008B0B05" w:rsidRDefault="005839D4" w:rsidP="00665E97">
            <w:pPr>
              <w:rPr>
                <w:rFonts w:ascii="Calibri" w:eastAsia="Calibri" w:hAnsi="Calibri"/>
                <w:b/>
              </w:rPr>
            </w:pPr>
            <w:r>
              <w:rPr>
                <w:rFonts w:ascii="Calibri" w:eastAsia="Calibri" w:hAnsi="Calibri"/>
                <w:b/>
              </w:rPr>
              <w:t>Agreed on:</w:t>
            </w:r>
            <w:bookmarkStart w:id="0" w:name="_GoBack"/>
            <w:bookmarkEnd w:id="0"/>
          </w:p>
        </w:tc>
        <w:tc>
          <w:tcPr>
            <w:tcW w:w="4621" w:type="dxa"/>
            <w:tcBorders>
              <w:top w:val="single" w:sz="6" w:space="0" w:color="auto"/>
              <w:left w:val="single" w:sz="6" w:space="0" w:color="auto"/>
              <w:bottom w:val="single" w:sz="18" w:space="0" w:color="auto"/>
              <w:right w:val="single" w:sz="18" w:space="0" w:color="auto"/>
            </w:tcBorders>
            <w:shd w:val="clear" w:color="auto" w:fill="auto"/>
          </w:tcPr>
          <w:p w14:paraId="0F5F1FAB" w14:textId="01AFD373" w:rsidR="009529B0" w:rsidRPr="000F21C1" w:rsidRDefault="000F21C1" w:rsidP="00665E97">
            <w:pPr>
              <w:jc w:val="center"/>
              <w:rPr>
                <w:rFonts w:ascii="Calibri" w:eastAsia="Calibri" w:hAnsi="Calibri"/>
                <w:sz w:val="24"/>
                <w:szCs w:val="32"/>
              </w:rPr>
            </w:pPr>
            <w:r>
              <w:rPr>
                <w:rFonts w:ascii="Calibri" w:eastAsia="Calibri" w:hAnsi="Calibri"/>
                <w:sz w:val="24"/>
                <w:szCs w:val="32"/>
              </w:rPr>
              <w:t>11.11.24</w:t>
            </w:r>
          </w:p>
        </w:tc>
      </w:tr>
    </w:tbl>
    <w:p w14:paraId="14FFBCBD" w14:textId="77777777" w:rsidR="0023663A" w:rsidRDefault="0023663A"/>
    <w:p w14:paraId="31F86791" w14:textId="77777777" w:rsidR="00DC1CEA" w:rsidRDefault="00DC1CEA" w:rsidP="00DC1CEA">
      <w:pPr>
        <w:pStyle w:val="Default"/>
      </w:pPr>
    </w:p>
    <w:p w14:paraId="21A9F567" w14:textId="77777777" w:rsidR="00DC1CEA" w:rsidRPr="009529B0" w:rsidRDefault="00DC1CEA" w:rsidP="00DC1CEA">
      <w:pPr>
        <w:pStyle w:val="Default"/>
        <w:rPr>
          <w:rFonts w:asciiTheme="minorHAnsi" w:hAnsiTheme="minorHAnsi" w:cstheme="minorHAnsi"/>
          <w:b/>
          <w:bCs/>
          <w:i/>
          <w:sz w:val="28"/>
          <w:szCs w:val="28"/>
        </w:rPr>
      </w:pPr>
      <w:r w:rsidRPr="00DC1CEA">
        <w:rPr>
          <w:i/>
          <w:sz w:val="28"/>
          <w:szCs w:val="28"/>
        </w:rPr>
        <w:lastRenderedPageBreak/>
        <w:t xml:space="preserve"> </w:t>
      </w:r>
      <w:r w:rsidRPr="009529B0">
        <w:rPr>
          <w:rFonts w:asciiTheme="minorHAnsi" w:hAnsiTheme="minorHAnsi" w:cstheme="minorHAnsi"/>
          <w:i/>
          <w:sz w:val="28"/>
          <w:szCs w:val="28"/>
        </w:rPr>
        <w:t>“</w:t>
      </w:r>
      <w:r w:rsidRPr="009529B0">
        <w:rPr>
          <w:rFonts w:asciiTheme="minorHAnsi" w:hAnsiTheme="minorHAnsi" w:cstheme="minorHAnsi"/>
          <w:b/>
          <w:bCs/>
          <w:i/>
          <w:sz w:val="28"/>
          <w:szCs w:val="28"/>
        </w:rPr>
        <w:t>Music education opens doors that help children pass from school into the world around them – a world of work, culture, intellectual activity and human involvement</w:t>
      </w:r>
      <w:r w:rsidR="00C11F42" w:rsidRPr="009529B0">
        <w:rPr>
          <w:rFonts w:asciiTheme="minorHAnsi" w:hAnsiTheme="minorHAnsi" w:cstheme="minorHAnsi"/>
          <w:b/>
          <w:bCs/>
          <w:i/>
          <w:sz w:val="28"/>
          <w:szCs w:val="28"/>
        </w:rPr>
        <w:t>.</w:t>
      </w:r>
      <w:r w:rsidRPr="009529B0">
        <w:rPr>
          <w:rFonts w:asciiTheme="minorHAnsi" w:hAnsiTheme="minorHAnsi" w:cstheme="minorHAnsi"/>
          <w:b/>
          <w:bCs/>
          <w:i/>
          <w:sz w:val="28"/>
          <w:szCs w:val="28"/>
        </w:rPr>
        <w:t xml:space="preserve">”  </w:t>
      </w:r>
    </w:p>
    <w:p w14:paraId="10382E16" w14:textId="77777777" w:rsidR="00DC1CEA" w:rsidRPr="009529B0" w:rsidRDefault="00DC1CEA" w:rsidP="00DC1CEA">
      <w:pPr>
        <w:pStyle w:val="Default"/>
        <w:rPr>
          <w:rFonts w:asciiTheme="minorHAnsi" w:hAnsiTheme="minorHAnsi" w:cstheme="minorHAnsi"/>
          <w:i/>
          <w:szCs w:val="28"/>
        </w:rPr>
      </w:pPr>
      <w:r w:rsidRPr="009529B0">
        <w:rPr>
          <w:rFonts w:asciiTheme="minorHAnsi" w:hAnsiTheme="minorHAnsi" w:cstheme="minorHAnsi"/>
          <w:b/>
          <w:bCs/>
          <w:i/>
          <w:szCs w:val="28"/>
        </w:rPr>
        <w:t>President Gerald Ford</w:t>
      </w:r>
    </w:p>
    <w:p w14:paraId="564CC846" w14:textId="77777777" w:rsidR="00DC1CEA" w:rsidRPr="009529B0" w:rsidRDefault="00DC1CEA" w:rsidP="00DC1CEA">
      <w:pPr>
        <w:pStyle w:val="Default"/>
        <w:rPr>
          <w:rFonts w:asciiTheme="minorHAnsi" w:hAnsiTheme="minorHAnsi" w:cstheme="minorHAnsi"/>
          <w:b/>
          <w:bCs/>
          <w:sz w:val="23"/>
          <w:szCs w:val="23"/>
        </w:rPr>
      </w:pPr>
    </w:p>
    <w:p w14:paraId="5AAC0DCE" w14:textId="77777777" w:rsidR="00DC1CEA" w:rsidRPr="009529B0" w:rsidRDefault="00DC1CEA" w:rsidP="00DC1CEA">
      <w:pPr>
        <w:pStyle w:val="Default"/>
        <w:rPr>
          <w:rFonts w:asciiTheme="minorHAnsi" w:hAnsiTheme="minorHAnsi" w:cstheme="minorHAnsi"/>
          <w:b/>
          <w:bCs/>
          <w:sz w:val="23"/>
          <w:szCs w:val="23"/>
        </w:rPr>
      </w:pPr>
    </w:p>
    <w:p w14:paraId="159A72A7" w14:textId="77777777" w:rsidR="00DC1CEA" w:rsidRPr="009529B0" w:rsidRDefault="00DC1CEA" w:rsidP="00DC1CEA">
      <w:pPr>
        <w:pStyle w:val="Default"/>
        <w:rPr>
          <w:rFonts w:asciiTheme="minorHAnsi" w:hAnsiTheme="minorHAnsi" w:cstheme="minorHAnsi"/>
          <w:sz w:val="23"/>
          <w:szCs w:val="23"/>
        </w:rPr>
      </w:pPr>
      <w:r w:rsidRPr="009529B0">
        <w:rPr>
          <w:rFonts w:asciiTheme="minorHAnsi" w:hAnsiTheme="minorHAnsi" w:cstheme="minorHAnsi"/>
          <w:b/>
          <w:bCs/>
          <w:sz w:val="23"/>
          <w:szCs w:val="23"/>
        </w:rPr>
        <w:t xml:space="preserve">Rationale </w:t>
      </w:r>
    </w:p>
    <w:p w14:paraId="612D29D6" w14:textId="702BBF7E" w:rsidR="00DC1CEA" w:rsidRPr="009529B0" w:rsidRDefault="00DC1CEA" w:rsidP="00DC1CEA">
      <w:pPr>
        <w:pStyle w:val="Default"/>
        <w:rPr>
          <w:rFonts w:asciiTheme="minorHAnsi" w:hAnsiTheme="minorHAnsi" w:cstheme="minorHAnsi"/>
          <w:sz w:val="23"/>
          <w:szCs w:val="23"/>
        </w:rPr>
      </w:pPr>
      <w:r w:rsidRPr="009529B0">
        <w:rPr>
          <w:rFonts w:asciiTheme="minorHAnsi" w:hAnsiTheme="minorHAnsi" w:cstheme="minorHAnsi"/>
          <w:sz w:val="23"/>
          <w:szCs w:val="23"/>
        </w:rPr>
        <w:t xml:space="preserve">Music is a universal language that embodies one of the highest forms of creativity. A </w:t>
      </w:r>
      <w:proofErr w:type="gramStart"/>
      <w:r w:rsidRPr="009529B0">
        <w:rPr>
          <w:rFonts w:asciiTheme="minorHAnsi" w:hAnsiTheme="minorHAnsi" w:cstheme="minorHAnsi"/>
          <w:sz w:val="23"/>
          <w:szCs w:val="23"/>
        </w:rPr>
        <w:t>high quality</w:t>
      </w:r>
      <w:proofErr w:type="gramEnd"/>
      <w:r w:rsidRPr="009529B0">
        <w:rPr>
          <w:rFonts w:asciiTheme="minorHAnsi" w:hAnsiTheme="minorHAnsi" w:cstheme="minorHAnsi"/>
          <w:sz w:val="23"/>
          <w:szCs w:val="23"/>
        </w:rPr>
        <w:t xml:space="preserve"> music education should engage and inspire pupils to develop a love of music and their talent as musicians, and so increase their self-confidence, creativity and sense of achievement. As pupils progress, they should develop a critical engagement with music, allowing them to compose, and to listen with discrimination to the best in the</w:t>
      </w:r>
      <w:r w:rsidR="005839D4">
        <w:rPr>
          <w:rFonts w:asciiTheme="minorHAnsi" w:hAnsiTheme="minorHAnsi" w:cstheme="minorHAnsi"/>
          <w:sz w:val="23"/>
          <w:szCs w:val="23"/>
        </w:rPr>
        <w:t xml:space="preserve"> global</w:t>
      </w:r>
      <w:r w:rsidRPr="009529B0">
        <w:rPr>
          <w:rFonts w:asciiTheme="minorHAnsi" w:hAnsiTheme="minorHAnsi" w:cstheme="minorHAnsi"/>
          <w:sz w:val="23"/>
          <w:szCs w:val="23"/>
        </w:rPr>
        <w:t xml:space="preserve"> musical </w:t>
      </w:r>
      <w:r w:rsidR="00C11F42" w:rsidRPr="009529B0">
        <w:rPr>
          <w:rFonts w:asciiTheme="minorHAnsi" w:hAnsiTheme="minorHAnsi" w:cstheme="minorHAnsi"/>
          <w:sz w:val="23"/>
          <w:szCs w:val="23"/>
        </w:rPr>
        <w:t>repertoire</w:t>
      </w:r>
      <w:r w:rsidRPr="009529B0">
        <w:rPr>
          <w:rFonts w:asciiTheme="minorHAnsi" w:hAnsiTheme="minorHAnsi" w:cstheme="minorHAnsi"/>
          <w:sz w:val="23"/>
          <w:szCs w:val="23"/>
        </w:rPr>
        <w:t xml:space="preserve">. </w:t>
      </w:r>
    </w:p>
    <w:p w14:paraId="1CAAE749" w14:textId="77777777" w:rsidR="00DC1CEA" w:rsidRPr="009529B0" w:rsidRDefault="00DC1CEA" w:rsidP="00DC1CEA">
      <w:pPr>
        <w:pStyle w:val="Default"/>
        <w:rPr>
          <w:rFonts w:asciiTheme="minorHAnsi" w:hAnsiTheme="minorHAnsi" w:cstheme="minorHAnsi"/>
          <w:sz w:val="23"/>
          <w:szCs w:val="23"/>
        </w:rPr>
      </w:pPr>
    </w:p>
    <w:p w14:paraId="6377AE9D" w14:textId="77777777" w:rsidR="00DC1CEA" w:rsidRPr="009529B0" w:rsidRDefault="00DC1CEA" w:rsidP="00DC1CEA">
      <w:pPr>
        <w:pStyle w:val="Default"/>
        <w:rPr>
          <w:rFonts w:asciiTheme="minorHAnsi" w:hAnsiTheme="minorHAnsi" w:cstheme="minorHAnsi"/>
          <w:sz w:val="23"/>
          <w:szCs w:val="23"/>
          <w:u w:val="single"/>
        </w:rPr>
      </w:pPr>
      <w:r w:rsidRPr="009529B0">
        <w:rPr>
          <w:rFonts w:asciiTheme="minorHAnsi" w:hAnsiTheme="minorHAnsi" w:cstheme="minorHAnsi"/>
          <w:b/>
          <w:bCs/>
          <w:sz w:val="23"/>
          <w:szCs w:val="23"/>
          <w:u w:val="single"/>
        </w:rPr>
        <w:t xml:space="preserve">Intent </w:t>
      </w:r>
    </w:p>
    <w:p w14:paraId="0172A7BD" w14:textId="77777777" w:rsidR="00DC1CEA" w:rsidRPr="009529B0" w:rsidRDefault="00DC1CEA" w:rsidP="00DC1CEA">
      <w:pPr>
        <w:pStyle w:val="Default"/>
        <w:rPr>
          <w:rFonts w:asciiTheme="minorHAnsi" w:hAnsiTheme="minorHAnsi" w:cstheme="minorHAnsi"/>
          <w:sz w:val="23"/>
          <w:szCs w:val="23"/>
        </w:rPr>
      </w:pPr>
      <w:r w:rsidRPr="009529B0">
        <w:rPr>
          <w:rFonts w:asciiTheme="minorHAnsi" w:hAnsiTheme="minorHAnsi" w:cstheme="minorHAnsi"/>
          <w:sz w:val="23"/>
          <w:szCs w:val="23"/>
        </w:rPr>
        <w:t xml:space="preserve">At </w:t>
      </w:r>
      <w:proofErr w:type="spellStart"/>
      <w:r w:rsidRPr="009529B0">
        <w:rPr>
          <w:rFonts w:asciiTheme="minorHAnsi" w:hAnsiTheme="minorHAnsi" w:cstheme="minorHAnsi"/>
          <w:sz w:val="23"/>
          <w:szCs w:val="23"/>
        </w:rPr>
        <w:t>Asfordby</w:t>
      </w:r>
      <w:proofErr w:type="spellEnd"/>
      <w:r w:rsidRPr="009529B0">
        <w:rPr>
          <w:rFonts w:asciiTheme="minorHAnsi" w:hAnsiTheme="minorHAnsi" w:cstheme="minorHAnsi"/>
          <w:sz w:val="23"/>
          <w:szCs w:val="23"/>
        </w:rPr>
        <w:t xml:space="preserve"> Hill</w:t>
      </w:r>
      <w:r w:rsidR="00522A3F" w:rsidRPr="009529B0">
        <w:rPr>
          <w:rFonts w:asciiTheme="minorHAnsi" w:hAnsiTheme="minorHAnsi" w:cstheme="minorHAnsi"/>
          <w:sz w:val="23"/>
          <w:szCs w:val="23"/>
        </w:rPr>
        <w:t xml:space="preserve"> Primary</w:t>
      </w:r>
      <w:r w:rsidRPr="009529B0">
        <w:rPr>
          <w:rFonts w:asciiTheme="minorHAnsi" w:hAnsiTheme="minorHAnsi" w:cstheme="minorHAnsi"/>
          <w:sz w:val="23"/>
          <w:szCs w:val="23"/>
        </w:rPr>
        <w:t xml:space="preserve"> School we </w:t>
      </w:r>
      <w:r w:rsidR="00522A3F" w:rsidRPr="009529B0">
        <w:rPr>
          <w:rFonts w:asciiTheme="minorHAnsi" w:hAnsiTheme="minorHAnsi" w:cstheme="minorHAnsi"/>
          <w:sz w:val="23"/>
          <w:szCs w:val="23"/>
        </w:rPr>
        <w:t>aim</w:t>
      </w:r>
      <w:r w:rsidRPr="009529B0">
        <w:rPr>
          <w:rFonts w:asciiTheme="minorHAnsi" w:hAnsiTheme="minorHAnsi" w:cstheme="minorHAnsi"/>
          <w:sz w:val="23"/>
          <w:szCs w:val="23"/>
        </w:rPr>
        <w:t xml:space="preserve"> to ensure that all pupils: </w:t>
      </w:r>
    </w:p>
    <w:p w14:paraId="2699A3F3" w14:textId="77777777" w:rsidR="00DC1CEA" w:rsidRPr="009529B0" w:rsidRDefault="00DC1CEA" w:rsidP="00DC1CEA">
      <w:pPr>
        <w:pStyle w:val="Default"/>
        <w:numPr>
          <w:ilvl w:val="0"/>
          <w:numId w:val="1"/>
        </w:numPr>
        <w:rPr>
          <w:rFonts w:asciiTheme="minorHAnsi" w:hAnsiTheme="minorHAnsi" w:cstheme="minorHAnsi"/>
          <w:sz w:val="23"/>
          <w:szCs w:val="23"/>
        </w:rPr>
      </w:pPr>
      <w:r w:rsidRPr="009529B0">
        <w:rPr>
          <w:rFonts w:asciiTheme="minorHAnsi" w:hAnsiTheme="minorHAnsi" w:cstheme="minorHAnsi"/>
          <w:sz w:val="23"/>
          <w:szCs w:val="23"/>
        </w:rPr>
        <w:t xml:space="preserve">perform, listen to, review and evaluate music across a range of historical periods, genres, styles and traditions, including the works of the great composers and musicians </w:t>
      </w:r>
    </w:p>
    <w:p w14:paraId="6F337426" w14:textId="77777777" w:rsidR="00DC1CEA" w:rsidRPr="009529B0" w:rsidRDefault="00DC1CEA" w:rsidP="00DC1CEA">
      <w:pPr>
        <w:pStyle w:val="Default"/>
        <w:numPr>
          <w:ilvl w:val="0"/>
          <w:numId w:val="1"/>
        </w:numPr>
        <w:rPr>
          <w:rFonts w:asciiTheme="minorHAnsi" w:hAnsiTheme="minorHAnsi" w:cstheme="minorHAnsi"/>
          <w:sz w:val="23"/>
          <w:szCs w:val="23"/>
        </w:rPr>
      </w:pPr>
      <w:r w:rsidRPr="009529B0">
        <w:rPr>
          <w:rFonts w:asciiTheme="minorHAnsi" w:hAnsiTheme="minorHAnsi" w:cstheme="minorHAnsi"/>
          <w:sz w:val="23"/>
          <w:szCs w:val="23"/>
        </w:rPr>
        <w:t xml:space="preserve">learn to sing and to use their voices, to create and compose music on their own and with others, have the opportunity to learn a musical instrument, use technology appropriately and have the opportunity to progress to the next level of musical excellence </w:t>
      </w:r>
    </w:p>
    <w:p w14:paraId="23FBB71A" w14:textId="77777777" w:rsidR="00DC1CEA" w:rsidRPr="009529B0" w:rsidRDefault="00DC1CEA" w:rsidP="00DC1CEA">
      <w:pPr>
        <w:pStyle w:val="Default"/>
        <w:numPr>
          <w:ilvl w:val="0"/>
          <w:numId w:val="1"/>
        </w:numPr>
        <w:rPr>
          <w:rFonts w:asciiTheme="minorHAnsi" w:hAnsiTheme="minorHAnsi" w:cstheme="minorHAnsi"/>
          <w:sz w:val="23"/>
          <w:szCs w:val="23"/>
        </w:rPr>
      </w:pPr>
      <w:r w:rsidRPr="009529B0">
        <w:rPr>
          <w:rFonts w:asciiTheme="minorHAnsi" w:hAnsiTheme="minorHAnsi" w:cstheme="minorHAnsi"/>
          <w:sz w:val="23"/>
          <w:szCs w:val="23"/>
        </w:rPr>
        <w:t xml:space="preserve">understand and explore how music is created, produced and communicated, including through the inter-related dimensions: pitch, duration, dynamics, tempo, timbre, texture, structure and appropriate musical notations. </w:t>
      </w:r>
    </w:p>
    <w:p w14:paraId="0AAC21DC" w14:textId="77777777" w:rsidR="00DC1CEA" w:rsidRPr="009529B0" w:rsidRDefault="00DC1CEA" w:rsidP="00DC1CEA">
      <w:pPr>
        <w:pStyle w:val="Default"/>
        <w:rPr>
          <w:rFonts w:asciiTheme="minorHAnsi" w:hAnsiTheme="minorHAnsi" w:cstheme="minorHAnsi"/>
          <w:sz w:val="23"/>
          <w:szCs w:val="23"/>
        </w:rPr>
      </w:pPr>
    </w:p>
    <w:p w14:paraId="089BBE5B" w14:textId="77777777" w:rsidR="00C11F42" w:rsidRPr="009529B0" w:rsidRDefault="00522A3F" w:rsidP="00DC1CEA">
      <w:pPr>
        <w:pStyle w:val="Default"/>
        <w:rPr>
          <w:rFonts w:asciiTheme="minorHAnsi" w:hAnsiTheme="minorHAnsi" w:cstheme="minorHAnsi"/>
          <w:b/>
          <w:sz w:val="23"/>
          <w:szCs w:val="23"/>
          <w:u w:val="single"/>
        </w:rPr>
      </w:pPr>
      <w:r w:rsidRPr="009529B0">
        <w:rPr>
          <w:rFonts w:asciiTheme="minorHAnsi" w:hAnsiTheme="minorHAnsi" w:cstheme="minorHAnsi"/>
          <w:b/>
          <w:sz w:val="23"/>
          <w:szCs w:val="23"/>
          <w:u w:val="single"/>
        </w:rPr>
        <w:t>Implementation</w:t>
      </w:r>
    </w:p>
    <w:p w14:paraId="59E25CD5" w14:textId="77777777" w:rsidR="00DC1CEA" w:rsidRPr="009529B0" w:rsidRDefault="00DC1CEA" w:rsidP="00DC1CEA">
      <w:pPr>
        <w:pStyle w:val="Default"/>
        <w:rPr>
          <w:rFonts w:asciiTheme="minorHAnsi" w:hAnsiTheme="minorHAnsi" w:cstheme="minorHAnsi"/>
          <w:sz w:val="23"/>
          <w:szCs w:val="23"/>
        </w:rPr>
      </w:pPr>
      <w:r w:rsidRPr="009529B0">
        <w:rPr>
          <w:rFonts w:asciiTheme="minorHAnsi" w:hAnsiTheme="minorHAnsi" w:cstheme="minorHAnsi"/>
          <w:sz w:val="23"/>
          <w:szCs w:val="23"/>
        </w:rPr>
        <w:t xml:space="preserve">At </w:t>
      </w:r>
      <w:proofErr w:type="spellStart"/>
      <w:r w:rsidR="00522A3F" w:rsidRPr="009529B0">
        <w:rPr>
          <w:rFonts w:asciiTheme="minorHAnsi" w:hAnsiTheme="minorHAnsi" w:cstheme="minorHAnsi"/>
          <w:sz w:val="23"/>
          <w:szCs w:val="23"/>
        </w:rPr>
        <w:t>Asfordby</w:t>
      </w:r>
      <w:proofErr w:type="spellEnd"/>
      <w:r w:rsidR="00522A3F" w:rsidRPr="009529B0">
        <w:rPr>
          <w:rFonts w:asciiTheme="minorHAnsi" w:hAnsiTheme="minorHAnsi" w:cstheme="minorHAnsi"/>
          <w:sz w:val="23"/>
          <w:szCs w:val="23"/>
        </w:rPr>
        <w:t xml:space="preserve"> Hill Primary </w:t>
      </w:r>
      <w:r w:rsidRPr="009529B0">
        <w:rPr>
          <w:rFonts w:asciiTheme="minorHAnsi" w:hAnsiTheme="minorHAnsi" w:cstheme="minorHAnsi"/>
          <w:sz w:val="23"/>
          <w:szCs w:val="23"/>
        </w:rPr>
        <w:t xml:space="preserve">School we </w:t>
      </w:r>
      <w:r w:rsidR="00522A3F" w:rsidRPr="009529B0">
        <w:rPr>
          <w:rFonts w:asciiTheme="minorHAnsi" w:hAnsiTheme="minorHAnsi" w:cstheme="minorHAnsi"/>
          <w:sz w:val="23"/>
          <w:szCs w:val="23"/>
        </w:rPr>
        <w:t xml:space="preserve">predominantly </w:t>
      </w:r>
      <w:r w:rsidRPr="009529B0">
        <w:rPr>
          <w:rFonts w:asciiTheme="minorHAnsi" w:hAnsiTheme="minorHAnsi" w:cstheme="minorHAnsi"/>
          <w:sz w:val="23"/>
          <w:szCs w:val="23"/>
        </w:rPr>
        <w:t>use the ‘Charanga Music School’ scheme of work which supports all of the requirements of the National Curriculum and gives children access to a wide range of musical concepts and experiences.</w:t>
      </w:r>
      <w:r w:rsidR="00522A3F" w:rsidRPr="009529B0">
        <w:rPr>
          <w:rFonts w:asciiTheme="minorHAnsi" w:hAnsiTheme="minorHAnsi" w:cstheme="minorHAnsi"/>
          <w:sz w:val="23"/>
          <w:szCs w:val="23"/>
        </w:rPr>
        <w:t xml:space="preserve"> Skills and concepts are built upon through a ½ term Unit of Work.</w:t>
      </w:r>
      <w:r w:rsidRPr="009529B0">
        <w:rPr>
          <w:rFonts w:asciiTheme="minorHAnsi" w:hAnsiTheme="minorHAnsi" w:cstheme="minorHAnsi"/>
          <w:sz w:val="23"/>
          <w:szCs w:val="23"/>
        </w:rPr>
        <w:t xml:space="preserve"> The ‘Charanga Musical School’ Scheme provides teachers with week-by-week lesson support for each year group in the school. It is ideal for specialist and non-specialist teachers and provides lesson plans, assessment, clear progression, and engaging and exciting whiteboard resources to support every lesson. </w:t>
      </w:r>
    </w:p>
    <w:p w14:paraId="5C1044EC" w14:textId="77777777" w:rsidR="00522A3F" w:rsidRPr="009529B0" w:rsidRDefault="00DC1CEA" w:rsidP="00DC1CEA">
      <w:pPr>
        <w:pStyle w:val="Default"/>
        <w:rPr>
          <w:rFonts w:asciiTheme="minorHAnsi" w:hAnsiTheme="minorHAnsi" w:cstheme="minorHAnsi"/>
          <w:sz w:val="23"/>
          <w:szCs w:val="23"/>
        </w:rPr>
      </w:pPr>
      <w:r w:rsidRPr="009529B0">
        <w:rPr>
          <w:rFonts w:asciiTheme="minorHAnsi" w:hAnsiTheme="minorHAnsi" w:cstheme="minorHAnsi"/>
          <w:sz w:val="23"/>
          <w:szCs w:val="23"/>
        </w:rPr>
        <w:t xml:space="preserve">The learning within this scheme is based on: </w:t>
      </w:r>
      <w:r w:rsidRPr="009529B0">
        <w:rPr>
          <w:rFonts w:asciiTheme="minorHAnsi" w:hAnsiTheme="minorHAnsi" w:cstheme="minorHAnsi"/>
          <w:bCs/>
          <w:sz w:val="23"/>
          <w:szCs w:val="23"/>
        </w:rPr>
        <w:t xml:space="preserve">Listening and Appraising; Musical Activities - creating and exploring; </w:t>
      </w:r>
      <w:r w:rsidRPr="009529B0">
        <w:rPr>
          <w:rFonts w:asciiTheme="minorHAnsi" w:hAnsiTheme="minorHAnsi" w:cstheme="minorHAnsi"/>
          <w:sz w:val="23"/>
          <w:szCs w:val="23"/>
        </w:rPr>
        <w:t xml:space="preserve">and </w:t>
      </w:r>
      <w:r w:rsidRPr="009529B0">
        <w:rPr>
          <w:rFonts w:asciiTheme="minorHAnsi" w:hAnsiTheme="minorHAnsi" w:cstheme="minorHAnsi"/>
          <w:bCs/>
          <w:sz w:val="23"/>
          <w:szCs w:val="23"/>
        </w:rPr>
        <w:t>Singing and Performing</w:t>
      </w:r>
      <w:r w:rsidRPr="009529B0">
        <w:rPr>
          <w:rFonts w:asciiTheme="minorHAnsi" w:hAnsiTheme="minorHAnsi" w:cstheme="minorHAnsi"/>
          <w:sz w:val="23"/>
          <w:szCs w:val="23"/>
        </w:rPr>
        <w:t>.</w:t>
      </w:r>
    </w:p>
    <w:p w14:paraId="77310100" w14:textId="0383C51E" w:rsidR="00DC1CEA" w:rsidRPr="009529B0" w:rsidRDefault="00522A3F" w:rsidP="00DC1CEA">
      <w:pPr>
        <w:pStyle w:val="Default"/>
        <w:rPr>
          <w:rFonts w:asciiTheme="minorHAnsi" w:hAnsiTheme="minorHAnsi" w:cstheme="minorHAnsi"/>
          <w:sz w:val="23"/>
          <w:szCs w:val="23"/>
        </w:rPr>
      </w:pPr>
      <w:r w:rsidRPr="009529B0">
        <w:rPr>
          <w:rFonts w:asciiTheme="minorHAnsi" w:hAnsiTheme="minorHAnsi" w:cstheme="minorHAnsi"/>
          <w:sz w:val="23"/>
          <w:szCs w:val="23"/>
        </w:rPr>
        <w:t xml:space="preserve">There are opportunities for teachers to move away from Charanga, </w:t>
      </w:r>
      <w:r w:rsidR="002F1FC1">
        <w:rPr>
          <w:rFonts w:asciiTheme="minorHAnsi" w:hAnsiTheme="minorHAnsi" w:cstheme="minorHAnsi"/>
          <w:sz w:val="23"/>
          <w:szCs w:val="23"/>
        </w:rPr>
        <w:t>for example</w:t>
      </w:r>
      <w:r w:rsidRPr="009529B0">
        <w:rPr>
          <w:rFonts w:asciiTheme="minorHAnsi" w:hAnsiTheme="minorHAnsi" w:cstheme="minorHAnsi"/>
          <w:sz w:val="23"/>
          <w:szCs w:val="23"/>
        </w:rPr>
        <w:t xml:space="preserve"> to teach Upper KS1 children the recorder and </w:t>
      </w:r>
      <w:r w:rsidR="00AE4502" w:rsidRPr="009529B0">
        <w:rPr>
          <w:rFonts w:asciiTheme="minorHAnsi" w:hAnsiTheme="minorHAnsi" w:cstheme="minorHAnsi"/>
          <w:sz w:val="23"/>
          <w:szCs w:val="23"/>
        </w:rPr>
        <w:t>teach</w:t>
      </w:r>
      <w:r w:rsidRPr="009529B0">
        <w:rPr>
          <w:rFonts w:asciiTheme="minorHAnsi" w:hAnsiTheme="minorHAnsi" w:cstheme="minorHAnsi"/>
          <w:sz w:val="23"/>
          <w:szCs w:val="23"/>
        </w:rPr>
        <w:t xml:space="preserve"> the music dimensions through</w:t>
      </w:r>
      <w:r w:rsidR="00AE4502" w:rsidRPr="009529B0">
        <w:rPr>
          <w:rFonts w:asciiTheme="minorHAnsi" w:hAnsiTheme="minorHAnsi" w:cstheme="minorHAnsi"/>
          <w:sz w:val="23"/>
          <w:szCs w:val="23"/>
        </w:rPr>
        <w:t xml:space="preserve"> activities with</w:t>
      </w:r>
      <w:r w:rsidRPr="009529B0">
        <w:rPr>
          <w:rFonts w:asciiTheme="minorHAnsi" w:hAnsiTheme="minorHAnsi" w:cstheme="minorHAnsi"/>
          <w:sz w:val="23"/>
          <w:szCs w:val="23"/>
        </w:rPr>
        <w:t xml:space="preserve"> </w:t>
      </w:r>
      <w:proofErr w:type="spellStart"/>
      <w:r w:rsidRPr="009529B0">
        <w:rPr>
          <w:rFonts w:asciiTheme="minorHAnsi" w:hAnsiTheme="minorHAnsi" w:cstheme="minorHAnsi"/>
          <w:sz w:val="23"/>
          <w:szCs w:val="23"/>
        </w:rPr>
        <w:t>Boomwackers</w:t>
      </w:r>
      <w:proofErr w:type="spellEnd"/>
      <w:r w:rsidRPr="009529B0">
        <w:rPr>
          <w:rFonts w:asciiTheme="minorHAnsi" w:hAnsiTheme="minorHAnsi" w:cstheme="minorHAnsi"/>
          <w:sz w:val="23"/>
          <w:szCs w:val="23"/>
        </w:rPr>
        <w:t xml:space="preserve">. We also give </w:t>
      </w:r>
      <w:r w:rsidR="005839D4">
        <w:rPr>
          <w:rFonts w:asciiTheme="minorHAnsi" w:hAnsiTheme="minorHAnsi" w:cstheme="minorHAnsi"/>
          <w:sz w:val="23"/>
          <w:szCs w:val="23"/>
        </w:rPr>
        <w:t>Upper</w:t>
      </w:r>
      <w:r w:rsidRPr="009529B0">
        <w:rPr>
          <w:rFonts w:asciiTheme="minorHAnsi" w:hAnsiTheme="minorHAnsi" w:cstheme="minorHAnsi"/>
          <w:sz w:val="23"/>
          <w:szCs w:val="23"/>
        </w:rPr>
        <w:t xml:space="preserve"> KS 2 children a unit of work focusing on composing on </w:t>
      </w:r>
      <w:proofErr w:type="spellStart"/>
      <w:r w:rsidRPr="009529B0">
        <w:rPr>
          <w:rFonts w:asciiTheme="minorHAnsi" w:hAnsiTheme="minorHAnsi" w:cstheme="minorHAnsi"/>
          <w:sz w:val="23"/>
          <w:szCs w:val="23"/>
        </w:rPr>
        <w:t>i</w:t>
      </w:r>
      <w:proofErr w:type="spellEnd"/>
      <w:r w:rsidRPr="009529B0">
        <w:rPr>
          <w:rFonts w:asciiTheme="minorHAnsi" w:hAnsiTheme="minorHAnsi" w:cstheme="minorHAnsi"/>
          <w:sz w:val="23"/>
          <w:szCs w:val="23"/>
        </w:rPr>
        <w:t>-pads, using</w:t>
      </w:r>
      <w:r w:rsidR="00AE4502" w:rsidRPr="009529B0">
        <w:rPr>
          <w:rFonts w:asciiTheme="minorHAnsi" w:hAnsiTheme="minorHAnsi" w:cstheme="minorHAnsi"/>
          <w:sz w:val="23"/>
          <w:szCs w:val="23"/>
        </w:rPr>
        <w:t xml:space="preserve"> the</w:t>
      </w:r>
      <w:r w:rsidRPr="009529B0">
        <w:rPr>
          <w:rFonts w:asciiTheme="minorHAnsi" w:hAnsiTheme="minorHAnsi" w:cstheme="minorHAnsi"/>
          <w:sz w:val="23"/>
          <w:szCs w:val="23"/>
        </w:rPr>
        <w:t xml:space="preserve"> programme ‘Garage Band’.</w:t>
      </w:r>
    </w:p>
    <w:p w14:paraId="2E005317" w14:textId="77777777" w:rsidR="00DC1CEA" w:rsidRPr="009529B0" w:rsidRDefault="00DC1CEA" w:rsidP="00DC1CEA">
      <w:pPr>
        <w:pStyle w:val="Default"/>
        <w:rPr>
          <w:rFonts w:asciiTheme="minorHAnsi" w:hAnsiTheme="minorHAnsi" w:cstheme="minorHAnsi"/>
          <w:sz w:val="23"/>
          <w:szCs w:val="23"/>
        </w:rPr>
      </w:pPr>
      <w:r w:rsidRPr="009529B0">
        <w:rPr>
          <w:rFonts w:asciiTheme="minorHAnsi" w:hAnsiTheme="minorHAnsi" w:cstheme="minorHAnsi"/>
          <w:sz w:val="23"/>
          <w:szCs w:val="23"/>
        </w:rPr>
        <w:t>Music lessons are delivered by</w:t>
      </w:r>
      <w:r w:rsidR="00522A3F" w:rsidRPr="009529B0">
        <w:rPr>
          <w:rFonts w:asciiTheme="minorHAnsi" w:hAnsiTheme="minorHAnsi" w:cstheme="minorHAnsi"/>
          <w:sz w:val="23"/>
          <w:szCs w:val="23"/>
        </w:rPr>
        <w:t xml:space="preserve"> class</w:t>
      </w:r>
      <w:r w:rsidRPr="009529B0">
        <w:rPr>
          <w:rFonts w:asciiTheme="minorHAnsi" w:hAnsiTheme="minorHAnsi" w:cstheme="minorHAnsi"/>
          <w:sz w:val="23"/>
          <w:szCs w:val="23"/>
        </w:rPr>
        <w:t xml:space="preserve"> teacher</w:t>
      </w:r>
      <w:r w:rsidR="00522A3F" w:rsidRPr="009529B0">
        <w:rPr>
          <w:rFonts w:asciiTheme="minorHAnsi" w:hAnsiTheme="minorHAnsi" w:cstheme="minorHAnsi"/>
          <w:sz w:val="23"/>
          <w:szCs w:val="23"/>
        </w:rPr>
        <w:t>s or music specialist</w:t>
      </w:r>
      <w:r w:rsidR="00AE4502" w:rsidRPr="009529B0">
        <w:rPr>
          <w:rFonts w:asciiTheme="minorHAnsi" w:hAnsiTheme="minorHAnsi" w:cstheme="minorHAnsi"/>
          <w:sz w:val="23"/>
          <w:szCs w:val="23"/>
        </w:rPr>
        <w:t xml:space="preserve">s. </w:t>
      </w:r>
      <w:r w:rsidRPr="009529B0">
        <w:rPr>
          <w:rFonts w:asciiTheme="minorHAnsi" w:hAnsiTheme="minorHAnsi" w:cstheme="minorHAnsi"/>
          <w:sz w:val="23"/>
          <w:szCs w:val="23"/>
        </w:rPr>
        <w:t>The school uses a variety of teaching and learning styles in lessons including mode</w:t>
      </w:r>
      <w:r w:rsidR="00AE4502" w:rsidRPr="009529B0">
        <w:rPr>
          <w:rFonts w:asciiTheme="minorHAnsi" w:hAnsiTheme="minorHAnsi" w:cstheme="minorHAnsi"/>
          <w:sz w:val="23"/>
          <w:szCs w:val="23"/>
        </w:rPr>
        <w:t>l</w:t>
      </w:r>
      <w:r w:rsidRPr="009529B0">
        <w:rPr>
          <w:rFonts w:asciiTheme="minorHAnsi" w:hAnsiTheme="minorHAnsi" w:cstheme="minorHAnsi"/>
          <w:sz w:val="23"/>
          <w:szCs w:val="23"/>
        </w:rPr>
        <w:t>ling, demonstrating and exploration. Children also have the opportunity to use/listen to a wide range of instruments</w:t>
      </w:r>
      <w:r w:rsidR="00AE4502" w:rsidRPr="009529B0">
        <w:rPr>
          <w:rFonts w:asciiTheme="minorHAnsi" w:hAnsiTheme="minorHAnsi" w:cstheme="minorHAnsi"/>
          <w:sz w:val="23"/>
          <w:szCs w:val="23"/>
        </w:rPr>
        <w:t>.</w:t>
      </w:r>
    </w:p>
    <w:p w14:paraId="5D805705" w14:textId="5B2106F3" w:rsidR="00DC1CEA" w:rsidRPr="009529B0" w:rsidRDefault="005839D4" w:rsidP="00DC1CEA">
      <w:pPr>
        <w:pStyle w:val="Default"/>
        <w:pageBreakBefore/>
        <w:rPr>
          <w:rFonts w:asciiTheme="minorHAnsi" w:hAnsiTheme="minorHAnsi" w:cstheme="minorHAnsi"/>
          <w:sz w:val="23"/>
          <w:szCs w:val="23"/>
        </w:rPr>
      </w:pPr>
      <w:r>
        <w:rPr>
          <w:rFonts w:asciiTheme="minorHAnsi" w:hAnsiTheme="minorHAnsi" w:cstheme="minorHAnsi"/>
          <w:sz w:val="23"/>
          <w:szCs w:val="23"/>
        </w:rPr>
        <w:lastRenderedPageBreak/>
        <w:t>I</w:t>
      </w:r>
      <w:r w:rsidR="00DC1CEA" w:rsidRPr="009529B0">
        <w:rPr>
          <w:rFonts w:asciiTheme="minorHAnsi" w:hAnsiTheme="minorHAnsi" w:cstheme="minorHAnsi"/>
          <w:sz w:val="23"/>
          <w:szCs w:val="23"/>
        </w:rPr>
        <w:t xml:space="preserve">n Year </w:t>
      </w:r>
      <w:r w:rsidR="00AE4502" w:rsidRPr="009529B0">
        <w:rPr>
          <w:rFonts w:asciiTheme="minorHAnsi" w:hAnsiTheme="minorHAnsi" w:cstheme="minorHAnsi"/>
          <w:sz w:val="23"/>
          <w:szCs w:val="23"/>
        </w:rPr>
        <w:t>5 and 6</w:t>
      </w:r>
      <w:r w:rsidR="00DC1CEA" w:rsidRPr="009529B0">
        <w:rPr>
          <w:rFonts w:asciiTheme="minorHAnsi" w:hAnsiTheme="minorHAnsi" w:cstheme="minorHAnsi"/>
          <w:sz w:val="23"/>
          <w:szCs w:val="23"/>
        </w:rPr>
        <w:t xml:space="preserve"> </w:t>
      </w:r>
      <w:r>
        <w:rPr>
          <w:rFonts w:asciiTheme="minorHAnsi" w:hAnsiTheme="minorHAnsi" w:cstheme="minorHAnsi"/>
          <w:sz w:val="23"/>
          <w:szCs w:val="23"/>
        </w:rPr>
        <w:t xml:space="preserve">all children </w:t>
      </w:r>
      <w:r w:rsidR="00DC1CEA" w:rsidRPr="009529B0">
        <w:rPr>
          <w:rFonts w:asciiTheme="minorHAnsi" w:hAnsiTheme="minorHAnsi" w:cstheme="minorHAnsi"/>
          <w:sz w:val="23"/>
          <w:szCs w:val="23"/>
        </w:rPr>
        <w:t xml:space="preserve">are given the opportunity to learn </w:t>
      </w:r>
      <w:r>
        <w:rPr>
          <w:rFonts w:asciiTheme="minorHAnsi" w:hAnsiTheme="minorHAnsi" w:cstheme="minorHAnsi"/>
          <w:sz w:val="23"/>
          <w:szCs w:val="23"/>
        </w:rPr>
        <w:t xml:space="preserve">to play the Ukulele and in Year2,3 and 4 children learn to play the recorder. All instruments are provided by the school.  </w:t>
      </w:r>
    </w:p>
    <w:p w14:paraId="1F974777" w14:textId="77777777" w:rsidR="00C11F42" w:rsidRPr="009529B0" w:rsidRDefault="00AE4502" w:rsidP="00DC1CEA">
      <w:pPr>
        <w:pStyle w:val="Default"/>
        <w:rPr>
          <w:rFonts w:asciiTheme="minorHAnsi" w:hAnsiTheme="minorHAnsi" w:cstheme="minorHAnsi"/>
          <w:sz w:val="23"/>
          <w:szCs w:val="23"/>
        </w:rPr>
      </w:pPr>
      <w:r w:rsidRPr="009529B0">
        <w:rPr>
          <w:rFonts w:asciiTheme="minorHAnsi" w:hAnsiTheme="minorHAnsi" w:cstheme="minorHAnsi"/>
          <w:sz w:val="23"/>
          <w:szCs w:val="23"/>
        </w:rPr>
        <w:t>All c</w:t>
      </w:r>
      <w:r w:rsidR="00DC1CEA" w:rsidRPr="009529B0">
        <w:rPr>
          <w:rFonts w:asciiTheme="minorHAnsi" w:hAnsiTheme="minorHAnsi" w:cstheme="minorHAnsi"/>
          <w:sz w:val="23"/>
          <w:szCs w:val="23"/>
        </w:rPr>
        <w:t xml:space="preserve">hildren are </w:t>
      </w:r>
      <w:r w:rsidRPr="009529B0">
        <w:rPr>
          <w:rFonts w:asciiTheme="minorHAnsi" w:hAnsiTheme="minorHAnsi" w:cstheme="minorHAnsi"/>
          <w:sz w:val="23"/>
          <w:szCs w:val="23"/>
        </w:rPr>
        <w:t xml:space="preserve">also </w:t>
      </w:r>
      <w:r w:rsidR="00DC1CEA" w:rsidRPr="009529B0">
        <w:rPr>
          <w:rFonts w:asciiTheme="minorHAnsi" w:hAnsiTheme="minorHAnsi" w:cstheme="minorHAnsi"/>
          <w:sz w:val="23"/>
          <w:szCs w:val="23"/>
        </w:rPr>
        <w:t xml:space="preserve">given the opportunity to </w:t>
      </w:r>
      <w:r w:rsidR="000872EF" w:rsidRPr="009529B0">
        <w:rPr>
          <w:rFonts w:asciiTheme="minorHAnsi" w:hAnsiTheme="minorHAnsi" w:cstheme="minorHAnsi"/>
          <w:sz w:val="23"/>
          <w:szCs w:val="23"/>
        </w:rPr>
        <w:t>extend their skills further</w:t>
      </w:r>
      <w:r w:rsidR="00DC1CEA" w:rsidRPr="009529B0">
        <w:rPr>
          <w:rFonts w:asciiTheme="minorHAnsi" w:hAnsiTheme="minorHAnsi" w:cstheme="minorHAnsi"/>
          <w:sz w:val="23"/>
          <w:szCs w:val="23"/>
        </w:rPr>
        <w:t xml:space="preserve"> on an individual </w:t>
      </w:r>
      <w:r w:rsidR="000872EF" w:rsidRPr="009529B0">
        <w:rPr>
          <w:rFonts w:asciiTheme="minorHAnsi" w:hAnsiTheme="minorHAnsi" w:cstheme="minorHAnsi"/>
          <w:sz w:val="23"/>
          <w:szCs w:val="23"/>
        </w:rPr>
        <w:t xml:space="preserve">or small group </w:t>
      </w:r>
      <w:r w:rsidR="00DC1CEA" w:rsidRPr="009529B0">
        <w:rPr>
          <w:rFonts w:asciiTheme="minorHAnsi" w:hAnsiTheme="minorHAnsi" w:cstheme="minorHAnsi"/>
          <w:sz w:val="23"/>
          <w:szCs w:val="23"/>
        </w:rPr>
        <w:t>basis in lessons delivered by peripatetic teachers and paid for by parents</w:t>
      </w:r>
      <w:r w:rsidR="000872EF" w:rsidRPr="009529B0">
        <w:rPr>
          <w:rFonts w:asciiTheme="minorHAnsi" w:hAnsiTheme="minorHAnsi" w:cstheme="minorHAnsi"/>
          <w:sz w:val="23"/>
          <w:szCs w:val="23"/>
        </w:rPr>
        <w:t>, or by the school for disadvantaged pupils.</w:t>
      </w:r>
    </w:p>
    <w:p w14:paraId="099D623F" w14:textId="250F0342" w:rsidR="00DC1CEA" w:rsidRPr="009529B0" w:rsidRDefault="00C11F42" w:rsidP="00DC1CEA">
      <w:pPr>
        <w:pStyle w:val="Default"/>
        <w:rPr>
          <w:rFonts w:asciiTheme="minorHAnsi" w:hAnsiTheme="minorHAnsi" w:cstheme="minorHAnsi"/>
          <w:sz w:val="23"/>
          <w:szCs w:val="23"/>
        </w:rPr>
      </w:pPr>
      <w:r w:rsidRPr="009529B0">
        <w:rPr>
          <w:rFonts w:asciiTheme="minorHAnsi" w:hAnsiTheme="minorHAnsi" w:cstheme="minorHAnsi"/>
          <w:sz w:val="23"/>
          <w:szCs w:val="23"/>
        </w:rPr>
        <w:t xml:space="preserve">Finally whole school assemblies offer our children opportunities to listen to music by </w:t>
      </w:r>
      <w:r w:rsidR="00231F9D">
        <w:rPr>
          <w:rFonts w:asciiTheme="minorHAnsi" w:hAnsiTheme="minorHAnsi" w:cstheme="minorHAnsi"/>
          <w:sz w:val="23"/>
          <w:szCs w:val="23"/>
        </w:rPr>
        <w:t>a variety of composers, from different cultures</w:t>
      </w:r>
      <w:r w:rsidRPr="009529B0">
        <w:rPr>
          <w:rFonts w:asciiTheme="minorHAnsi" w:hAnsiTheme="minorHAnsi" w:cstheme="minorHAnsi"/>
          <w:sz w:val="23"/>
          <w:szCs w:val="23"/>
        </w:rPr>
        <w:t>, learning together not only about context, structure and instrumentation but also developing an appreciation and awe and wonder of the pieces played. One assembly a week is dedicated to fun whole school singing: performing together</w:t>
      </w:r>
      <w:r w:rsidR="000872EF" w:rsidRPr="009529B0">
        <w:rPr>
          <w:rFonts w:asciiTheme="minorHAnsi" w:hAnsiTheme="minorHAnsi" w:cstheme="minorHAnsi"/>
          <w:sz w:val="23"/>
          <w:szCs w:val="23"/>
        </w:rPr>
        <w:t xml:space="preserve"> helps to</w:t>
      </w:r>
      <w:r w:rsidRPr="009529B0">
        <w:rPr>
          <w:rFonts w:asciiTheme="minorHAnsi" w:hAnsiTheme="minorHAnsi" w:cstheme="minorHAnsi"/>
          <w:sz w:val="23"/>
          <w:szCs w:val="23"/>
        </w:rPr>
        <w:t xml:space="preserve"> forge </w:t>
      </w:r>
      <w:r w:rsidR="000872EF" w:rsidRPr="009529B0">
        <w:rPr>
          <w:rFonts w:asciiTheme="minorHAnsi" w:hAnsiTheme="minorHAnsi" w:cstheme="minorHAnsi"/>
          <w:sz w:val="23"/>
          <w:szCs w:val="23"/>
        </w:rPr>
        <w:t xml:space="preserve">the community feel that </w:t>
      </w:r>
      <w:proofErr w:type="spellStart"/>
      <w:r w:rsidR="000872EF" w:rsidRPr="009529B0">
        <w:rPr>
          <w:rFonts w:asciiTheme="minorHAnsi" w:hAnsiTheme="minorHAnsi" w:cstheme="minorHAnsi"/>
          <w:sz w:val="23"/>
          <w:szCs w:val="23"/>
        </w:rPr>
        <w:t>Asfordby</w:t>
      </w:r>
      <w:proofErr w:type="spellEnd"/>
      <w:r w:rsidR="000872EF" w:rsidRPr="009529B0">
        <w:rPr>
          <w:rFonts w:asciiTheme="minorHAnsi" w:hAnsiTheme="minorHAnsi" w:cstheme="minorHAnsi"/>
          <w:sz w:val="23"/>
          <w:szCs w:val="23"/>
        </w:rPr>
        <w:t xml:space="preserve"> Hill Primary</w:t>
      </w:r>
      <w:r w:rsidR="00DC1CEA" w:rsidRPr="009529B0">
        <w:rPr>
          <w:rFonts w:asciiTheme="minorHAnsi" w:hAnsiTheme="minorHAnsi" w:cstheme="minorHAnsi"/>
          <w:sz w:val="23"/>
          <w:szCs w:val="23"/>
        </w:rPr>
        <w:t xml:space="preserve"> </w:t>
      </w:r>
      <w:r w:rsidR="000872EF" w:rsidRPr="009529B0">
        <w:rPr>
          <w:rFonts w:asciiTheme="minorHAnsi" w:hAnsiTheme="minorHAnsi" w:cstheme="minorHAnsi"/>
          <w:sz w:val="23"/>
          <w:szCs w:val="23"/>
        </w:rPr>
        <w:t>School is renowned for.</w:t>
      </w:r>
    </w:p>
    <w:p w14:paraId="75CEBF55" w14:textId="77777777" w:rsidR="00AE4502" w:rsidRPr="009529B0" w:rsidRDefault="00AE4502" w:rsidP="00DC1CEA">
      <w:pPr>
        <w:pStyle w:val="Default"/>
        <w:rPr>
          <w:rFonts w:asciiTheme="minorHAnsi" w:hAnsiTheme="minorHAnsi" w:cstheme="minorHAnsi"/>
          <w:sz w:val="23"/>
          <w:szCs w:val="23"/>
        </w:rPr>
      </w:pPr>
    </w:p>
    <w:p w14:paraId="178F25C7" w14:textId="77777777" w:rsidR="00DC1CEA" w:rsidRPr="009529B0" w:rsidRDefault="00DC1CEA" w:rsidP="00DC1CEA">
      <w:pPr>
        <w:pStyle w:val="Default"/>
        <w:rPr>
          <w:rFonts w:asciiTheme="minorHAnsi" w:hAnsiTheme="minorHAnsi" w:cstheme="minorHAnsi"/>
          <w:sz w:val="23"/>
          <w:szCs w:val="23"/>
        </w:rPr>
      </w:pPr>
      <w:r w:rsidRPr="009529B0">
        <w:rPr>
          <w:rFonts w:asciiTheme="minorHAnsi" w:hAnsiTheme="minorHAnsi" w:cstheme="minorHAnsi"/>
          <w:b/>
          <w:bCs/>
          <w:sz w:val="23"/>
          <w:szCs w:val="23"/>
        </w:rPr>
        <w:t xml:space="preserve">Cross Curricular Links </w:t>
      </w:r>
    </w:p>
    <w:p w14:paraId="69A90D8B" w14:textId="77777777" w:rsidR="00DC1CEA" w:rsidRPr="009529B0" w:rsidRDefault="00DC1CEA" w:rsidP="00DC1CEA">
      <w:pPr>
        <w:pStyle w:val="Default"/>
        <w:rPr>
          <w:rFonts w:asciiTheme="minorHAnsi" w:hAnsiTheme="minorHAnsi" w:cstheme="minorHAnsi"/>
          <w:sz w:val="23"/>
          <w:szCs w:val="23"/>
        </w:rPr>
      </w:pPr>
      <w:r w:rsidRPr="009529B0">
        <w:rPr>
          <w:rFonts w:asciiTheme="minorHAnsi" w:hAnsiTheme="minorHAnsi" w:cstheme="minorHAnsi"/>
          <w:sz w:val="23"/>
          <w:szCs w:val="23"/>
        </w:rPr>
        <w:t xml:space="preserve">The teaching of Music enhances other curriculum areas. It is the class teachers’ responsibility to bridge other areas of the curriculum to Music, broadening the pupil’s experiences. </w:t>
      </w:r>
    </w:p>
    <w:p w14:paraId="15798DED" w14:textId="77777777" w:rsidR="00AE4502" w:rsidRPr="009529B0" w:rsidRDefault="00AE4502" w:rsidP="00DC1CEA">
      <w:pPr>
        <w:pStyle w:val="Default"/>
        <w:rPr>
          <w:rFonts w:asciiTheme="minorHAnsi" w:hAnsiTheme="minorHAnsi" w:cstheme="minorHAnsi"/>
          <w:sz w:val="23"/>
          <w:szCs w:val="23"/>
        </w:rPr>
      </w:pPr>
    </w:p>
    <w:p w14:paraId="73467D4F" w14:textId="77777777" w:rsidR="00DC1CEA" w:rsidRPr="009529B0" w:rsidRDefault="00DC1CEA" w:rsidP="00DC1CEA">
      <w:pPr>
        <w:pStyle w:val="Default"/>
        <w:rPr>
          <w:rFonts w:asciiTheme="minorHAnsi" w:hAnsiTheme="minorHAnsi" w:cstheme="minorHAnsi"/>
          <w:sz w:val="23"/>
          <w:szCs w:val="23"/>
        </w:rPr>
      </w:pPr>
      <w:r w:rsidRPr="009529B0">
        <w:rPr>
          <w:rFonts w:asciiTheme="minorHAnsi" w:hAnsiTheme="minorHAnsi" w:cstheme="minorHAnsi"/>
          <w:b/>
          <w:bCs/>
          <w:sz w:val="23"/>
          <w:szCs w:val="23"/>
        </w:rPr>
        <w:t xml:space="preserve">Extra-Curricular Music </w:t>
      </w:r>
    </w:p>
    <w:p w14:paraId="72423316" w14:textId="77777777" w:rsidR="00DC1CEA" w:rsidRPr="009529B0" w:rsidRDefault="00DC1CEA" w:rsidP="00DC1CEA">
      <w:pPr>
        <w:pStyle w:val="Default"/>
        <w:rPr>
          <w:rFonts w:asciiTheme="minorHAnsi" w:hAnsiTheme="minorHAnsi" w:cstheme="minorHAnsi"/>
          <w:sz w:val="23"/>
          <w:szCs w:val="23"/>
        </w:rPr>
      </w:pPr>
      <w:r w:rsidRPr="009529B0">
        <w:rPr>
          <w:rFonts w:asciiTheme="minorHAnsi" w:hAnsiTheme="minorHAnsi" w:cstheme="minorHAnsi"/>
          <w:sz w:val="23"/>
          <w:szCs w:val="23"/>
        </w:rPr>
        <w:t xml:space="preserve">The school provides a number of opportunities for children to take part in extra-curricular music including choir and recorder club. </w:t>
      </w:r>
    </w:p>
    <w:p w14:paraId="70AEC8B4" w14:textId="77777777" w:rsidR="00AE4502" w:rsidRPr="009529B0" w:rsidRDefault="00AE4502" w:rsidP="00DC1CEA">
      <w:pPr>
        <w:pStyle w:val="Default"/>
        <w:rPr>
          <w:rFonts w:asciiTheme="minorHAnsi" w:hAnsiTheme="minorHAnsi" w:cstheme="minorHAnsi"/>
          <w:sz w:val="23"/>
          <w:szCs w:val="23"/>
        </w:rPr>
      </w:pPr>
    </w:p>
    <w:p w14:paraId="7C568903" w14:textId="77777777" w:rsidR="00DC1CEA" w:rsidRPr="009529B0" w:rsidRDefault="00DC1CEA" w:rsidP="00DC1CEA">
      <w:pPr>
        <w:pStyle w:val="Default"/>
        <w:rPr>
          <w:rFonts w:asciiTheme="minorHAnsi" w:hAnsiTheme="minorHAnsi" w:cstheme="minorHAnsi"/>
          <w:sz w:val="23"/>
          <w:szCs w:val="23"/>
        </w:rPr>
      </w:pPr>
      <w:r w:rsidRPr="009529B0">
        <w:rPr>
          <w:rFonts w:asciiTheme="minorHAnsi" w:hAnsiTheme="minorHAnsi" w:cstheme="minorHAnsi"/>
          <w:b/>
          <w:bCs/>
          <w:sz w:val="23"/>
          <w:szCs w:val="23"/>
        </w:rPr>
        <w:t xml:space="preserve">Differentiation </w:t>
      </w:r>
    </w:p>
    <w:p w14:paraId="1ED34063" w14:textId="77777777" w:rsidR="00AE4502" w:rsidRPr="009529B0" w:rsidRDefault="00DC1CEA" w:rsidP="00DC1CEA">
      <w:pPr>
        <w:pStyle w:val="Default"/>
        <w:rPr>
          <w:rFonts w:asciiTheme="minorHAnsi" w:hAnsiTheme="minorHAnsi" w:cstheme="minorHAnsi"/>
          <w:sz w:val="23"/>
          <w:szCs w:val="23"/>
        </w:rPr>
      </w:pPr>
      <w:r w:rsidRPr="009529B0">
        <w:rPr>
          <w:rFonts w:asciiTheme="minorHAnsi" w:hAnsiTheme="minorHAnsi" w:cstheme="minorHAnsi"/>
          <w:sz w:val="23"/>
          <w:szCs w:val="23"/>
        </w:rPr>
        <w:t>The Programme of Study for each Key Stage should be taught to pupils in ways appropriate to their abilities. Children with exceptional musical skills will be identified at an early stage</w:t>
      </w:r>
      <w:r w:rsidR="00AE4502" w:rsidRPr="009529B0">
        <w:rPr>
          <w:rFonts w:asciiTheme="minorHAnsi" w:hAnsiTheme="minorHAnsi" w:cstheme="minorHAnsi"/>
          <w:sz w:val="23"/>
          <w:szCs w:val="23"/>
        </w:rPr>
        <w:t xml:space="preserve"> and parents offered support to receive appropriate peripatetic teaching and signposted to out of school opportunities to perform with others.</w:t>
      </w:r>
      <w:r w:rsidRPr="009529B0">
        <w:rPr>
          <w:rFonts w:asciiTheme="minorHAnsi" w:hAnsiTheme="minorHAnsi" w:cstheme="minorHAnsi"/>
          <w:sz w:val="23"/>
          <w:szCs w:val="23"/>
        </w:rPr>
        <w:t xml:space="preserve"> </w:t>
      </w:r>
    </w:p>
    <w:p w14:paraId="2959D907" w14:textId="77777777" w:rsidR="008534E8" w:rsidRPr="009529B0" w:rsidRDefault="008534E8" w:rsidP="00DC1CEA">
      <w:pPr>
        <w:pStyle w:val="Default"/>
        <w:rPr>
          <w:rFonts w:asciiTheme="minorHAnsi" w:hAnsiTheme="minorHAnsi" w:cstheme="minorHAnsi"/>
          <w:sz w:val="23"/>
          <w:szCs w:val="23"/>
        </w:rPr>
      </w:pPr>
    </w:p>
    <w:p w14:paraId="76E7AAD2" w14:textId="77777777" w:rsidR="008534E8" w:rsidRPr="009529B0" w:rsidRDefault="008534E8" w:rsidP="008534E8">
      <w:pPr>
        <w:autoSpaceDE w:val="0"/>
        <w:autoSpaceDN w:val="0"/>
        <w:adjustRightInd w:val="0"/>
        <w:spacing w:after="0" w:line="240" w:lineRule="auto"/>
        <w:rPr>
          <w:rFonts w:cstheme="minorHAnsi"/>
          <w:color w:val="000000"/>
          <w:sz w:val="23"/>
          <w:szCs w:val="23"/>
        </w:rPr>
      </w:pPr>
      <w:r w:rsidRPr="009529B0">
        <w:rPr>
          <w:rFonts w:cstheme="minorHAnsi"/>
          <w:b/>
          <w:bCs/>
          <w:color w:val="000000"/>
          <w:sz w:val="23"/>
          <w:szCs w:val="23"/>
        </w:rPr>
        <w:t xml:space="preserve">Assessment for learning </w:t>
      </w:r>
    </w:p>
    <w:p w14:paraId="30912CDB" w14:textId="77777777" w:rsidR="008534E8" w:rsidRPr="009529B0" w:rsidRDefault="008534E8" w:rsidP="008534E8">
      <w:pPr>
        <w:autoSpaceDE w:val="0"/>
        <w:autoSpaceDN w:val="0"/>
        <w:adjustRightInd w:val="0"/>
        <w:spacing w:after="0" w:line="240" w:lineRule="auto"/>
        <w:rPr>
          <w:rFonts w:cstheme="minorHAnsi"/>
          <w:color w:val="000000"/>
          <w:sz w:val="23"/>
          <w:szCs w:val="23"/>
        </w:rPr>
      </w:pPr>
      <w:r w:rsidRPr="009529B0">
        <w:rPr>
          <w:rFonts w:cstheme="minorHAnsi"/>
          <w:color w:val="000000"/>
          <w:sz w:val="23"/>
          <w:szCs w:val="23"/>
        </w:rPr>
        <w:t xml:space="preserve">Children demonstrate their ability in music in a variety of different ways. Teachers will assess children’s work in music by making informal judgements as they observe them during lessons. This may look like </w:t>
      </w:r>
    </w:p>
    <w:p w14:paraId="4C729D0F" w14:textId="77777777" w:rsidR="008534E8" w:rsidRPr="009529B0" w:rsidRDefault="008534E8" w:rsidP="008534E8">
      <w:pPr>
        <w:pStyle w:val="ListParagraph"/>
        <w:numPr>
          <w:ilvl w:val="0"/>
          <w:numId w:val="6"/>
        </w:numPr>
        <w:autoSpaceDE w:val="0"/>
        <w:autoSpaceDN w:val="0"/>
        <w:adjustRightInd w:val="0"/>
        <w:spacing w:after="13" w:line="240" w:lineRule="auto"/>
        <w:rPr>
          <w:rFonts w:cstheme="minorHAnsi"/>
          <w:color w:val="000000"/>
          <w:sz w:val="23"/>
          <w:szCs w:val="23"/>
        </w:rPr>
      </w:pPr>
      <w:r w:rsidRPr="009529B0">
        <w:rPr>
          <w:rFonts w:cstheme="minorHAnsi"/>
          <w:color w:val="000000"/>
          <w:sz w:val="23"/>
          <w:szCs w:val="23"/>
        </w:rPr>
        <w:t xml:space="preserve">Questioning in order to gauge children's musical understanding, </w:t>
      </w:r>
      <w:proofErr w:type="spellStart"/>
      <w:r w:rsidRPr="009529B0">
        <w:rPr>
          <w:rFonts w:cstheme="minorHAnsi"/>
          <w:color w:val="000000"/>
          <w:sz w:val="23"/>
          <w:szCs w:val="23"/>
        </w:rPr>
        <w:t>ie</w:t>
      </w:r>
      <w:proofErr w:type="spellEnd"/>
      <w:r w:rsidRPr="009529B0">
        <w:rPr>
          <w:rFonts w:cstheme="minorHAnsi"/>
          <w:color w:val="000000"/>
          <w:sz w:val="23"/>
          <w:szCs w:val="23"/>
        </w:rPr>
        <w:t xml:space="preserve"> open-ended questioning and using the outcomes to guide formative assessment. </w:t>
      </w:r>
    </w:p>
    <w:p w14:paraId="64001792" w14:textId="77777777" w:rsidR="008534E8" w:rsidRPr="009529B0" w:rsidRDefault="008534E8" w:rsidP="008534E8">
      <w:pPr>
        <w:pStyle w:val="ListParagraph"/>
        <w:numPr>
          <w:ilvl w:val="0"/>
          <w:numId w:val="6"/>
        </w:numPr>
        <w:autoSpaceDE w:val="0"/>
        <w:autoSpaceDN w:val="0"/>
        <w:adjustRightInd w:val="0"/>
        <w:spacing w:after="0" w:line="240" w:lineRule="auto"/>
        <w:rPr>
          <w:rFonts w:cstheme="minorHAnsi"/>
          <w:color w:val="000000"/>
          <w:sz w:val="23"/>
          <w:szCs w:val="23"/>
        </w:rPr>
      </w:pPr>
      <w:r w:rsidRPr="009529B0">
        <w:rPr>
          <w:rFonts w:cstheme="minorHAnsi"/>
          <w:color w:val="000000"/>
          <w:sz w:val="23"/>
          <w:szCs w:val="23"/>
        </w:rPr>
        <w:t xml:space="preserve">Share what has taken place during the lesson and work towards performing to an audience. </w:t>
      </w:r>
    </w:p>
    <w:p w14:paraId="7295350C" w14:textId="77777777" w:rsidR="00DC1CEA" w:rsidRPr="009529B0" w:rsidRDefault="00DC1CEA" w:rsidP="00DC1CEA">
      <w:pPr>
        <w:pStyle w:val="Default"/>
        <w:rPr>
          <w:rFonts w:asciiTheme="minorHAnsi" w:hAnsiTheme="minorHAnsi" w:cstheme="minorHAnsi"/>
          <w:sz w:val="23"/>
          <w:szCs w:val="23"/>
        </w:rPr>
      </w:pPr>
    </w:p>
    <w:p w14:paraId="6120F49C" w14:textId="77777777" w:rsidR="00DC1CEA" w:rsidRPr="009529B0" w:rsidRDefault="00DC1CEA" w:rsidP="00DC1CEA">
      <w:pPr>
        <w:pStyle w:val="Default"/>
        <w:rPr>
          <w:rFonts w:asciiTheme="minorHAnsi" w:hAnsiTheme="minorHAnsi" w:cstheme="minorHAnsi"/>
          <w:sz w:val="23"/>
          <w:szCs w:val="23"/>
        </w:rPr>
      </w:pPr>
      <w:r w:rsidRPr="009529B0">
        <w:rPr>
          <w:rFonts w:asciiTheme="minorHAnsi" w:hAnsiTheme="minorHAnsi" w:cstheme="minorHAnsi"/>
          <w:b/>
          <w:bCs/>
          <w:sz w:val="23"/>
          <w:szCs w:val="23"/>
        </w:rPr>
        <w:t xml:space="preserve">EYFS </w:t>
      </w:r>
    </w:p>
    <w:p w14:paraId="4854EA33" w14:textId="77777777" w:rsidR="00AE4502" w:rsidRPr="009529B0" w:rsidRDefault="00DC1CEA" w:rsidP="00DC1CEA">
      <w:pPr>
        <w:pStyle w:val="Default"/>
        <w:rPr>
          <w:rFonts w:asciiTheme="minorHAnsi" w:hAnsiTheme="minorHAnsi" w:cstheme="minorHAnsi"/>
          <w:sz w:val="23"/>
          <w:szCs w:val="23"/>
        </w:rPr>
      </w:pPr>
      <w:r w:rsidRPr="009529B0">
        <w:rPr>
          <w:rFonts w:asciiTheme="minorHAnsi" w:hAnsiTheme="minorHAnsi" w:cstheme="minorHAnsi"/>
          <w:sz w:val="23"/>
          <w:szCs w:val="23"/>
        </w:rPr>
        <w:t>Music plays an important part in a child’s early development. The Early Years Foundation Stage Curriculum encompasses all areas of creative development, particularly in the area of Expressive Arts and Design.</w:t>
      </w:r>
      <w:r w:rsidR="00AE4502" w:rsidRPr="009529B0">
        <w:rPr>
          <w:rFonts w:asciiTheme="minorHAnsi" w:hAnsiTheme="minorHAnsi" w:cstheme="minorHAnsi"/>
          <w:sz w:val="23"/>
          <w:szCs w:val="23"/>
        </w:rPr>
        <w:t xml:space="preserve"> Charanga provides specific support in introducing the dimensions of music</w:t>
      </w:r>
      <w:r w:rsidR="009A248D" w:rsidRPr="009529B0">
        <w:rPr>
          <w:rFonts w:asciiTheme="minorHAnsi" w:hAnsiTheme="minorHAnsi" w:cstheme="minorHAnsi"/>
          <w:sz w:val="23"/>
          <w:szCs w:val="23"/>
        </w:rPr>
        <w:t xml:space="preserve"> to our youngest children,</w:t>
      </w:r>
      <w:r w:rsidR="00AE4502" w:rsidRPr="009529B0">
        <w:rPr>
          <w:rFonts w:asciiTheme="minorHAnsi" w:hAnsiTheme="minorHAnsi" w:cstheme="minorHAnsi"/>
          <w:sz w:val="23"/>
          <w:szCs w:val="23"/>
        </w:rPr>
        <w:t xml:space="preserve"> in a practical, fun and active way. </w:t>
      </w:r>
    </w:p>
    <w:p w14:paraId="7CA98515" w14:textId="77777777" w:rsidR="009A248D" w:rsidRPr="009529B0" w:rsidRDefault="009A248D" w:rsidP="00DC1CEA">
      <w:pPr>
        <w:pStyle w:val="Default"/>
        <w:rPr>
          <w:rFonts w:asciiTheme="minorHAnsi" w:hAnsiTheme="minorHAnsi" w:cstheme="minorHAnsi"/>
          <w:sz w:val="23"/>
          <w:szCs w:val="23"/>
        </w:rPr>
      </w:pPr>
    </w:p>
    <w:p w14:paraId="0E637FAD" w14:textId="77777777" w:rsidR="009A248D" w:rsidRPr="009529B0" w:rsidRDefault="009A248D" w:rsidP="009A248D">
      <w:pPr>
        <w:pStyle w:val="Default"/>
        <w:rPr>
          <w:rFonts w:asciiTheme="minorHAnsi" w:hAnsiTheme="minorHAnsi" w:cstheme="minorHAnsi"/>
          <w:sz w:val="23"/>
          <w:szCs w:val="23"/>
        </w:rPr>
      </w:pPr>
      <w:r w:rsidRPr="009529B0">
        <w:rPr>
          <w:rFonts w:asciiTheme="minorHAnsi" w:hAnsiTheme="minorHAnsi" w:cstheme="minorHAnsi"/>
          <w:b/>
          <w:bCs/>
          <w:sz w:val="23"/>
          <w:szCs w:val="23"/>
        </w:rPr>
        <w:t xml:space="preserve">Equal Opportunities </w:t>
      </w:r>
    </w:p>
    <w:p w14:paraId="1A25CBDE" w14:textId="77777777" w:rsidR="009A248D" w:rsidRPr="009529B0" w:rsidRDefault="009A248D" w:rsidP="009A248D">
      <w:pPr>
        <w:pStyle w:val="Default"/>
        <w:rPr>
          <w:rFonts w:asciiTheme="minorHAnsi" w:hAnsiTheme="minorHAnsi" w:cstheme="minorHAnsi"/>
          <w:b/>
          <w:bCs/>
          <w:sz w:val="23"/>
          <w:szCs w:val="23"/>
        </w:rPr>
      </w:pPr>
      <w:r w:rsidRPr="009529B0">
        <w:rPr>
          <w:rFonts w:asciiTheme="minorHAnsi" w:hAnsiTheme="minorHAnsi" w:cstheme="minorHAnsi"/>
          <w:sz w:val="23"/>
          <w:szCs w:val="23"/>
        </w:rPr>
        <w:t>The music policy firmly supports the equal opportunities philosophy of the school. Every child, regardless of gender, ethnicity or ability is given equal access to all aspects of the music curriculum and participates fully in all music lessons. There is a commitment to value, explore and perform music of all cultures as music plays an important part in the celebration of religious and cultural festivals.</w:t>
      </w:r>
      <w:r w:rsidRPr="009529B0">
        <w:rPr>
          <w:rFonts w:asciiTheme="minorHAnsi" w:hAnsiTheme="minorHAnsi" w:cstheme="minorHAnsi"/>
          <w:b/>
          <w:bCs/>
          <w:sz w:val="23"/>
          <w:szCs w:val="23"/>
        </w:rPr>
        <w:t xml:space="preserve"> </w:t>
      </w:r>
    </w:p>
    <w:p w14:paraId="370ACA15" w14:textId="77777777" w:rsidR="009A248D" w:rsidRPr="009529B0" w:rsidRDefault="009A248D" w:rsidP="009A248D">
      <w:pPr>
        <w:pStyle w:val="Default"/>
        <w:rPr>
          <w:rFonts w:asciiTheme="minorHAnsi" w:hAnsiTheme="minorHAnsi" w:cstheme="minorHAnsi"/>
          <w:b/>
          <w:bCs/>
          <w:sz w:val="23"/>
          <w:szCs w:val="23"/>
        </w:rPr>
      </w:pPr>
    </w:p>
    <w:p w14:paraId="33F75794" w14:textId="77777777" w:rsidR="009A248D" w:rsidRPr="009529B0" w:rsidRDefault="009A248D" w:rsidP="009A248D">
      <w:pPr>
        <w:pStyle w:val="Default"/>
        <w:rPr>
          <w:rFonts w:asciiTheme="minorHAnsi" w:hAnsiTheme="minorHAnsi" w:cstheme="minorHAnsi"/>
          <w:sz w:val="23"/>
          <w:szCs w:val="23"/>
        </w:rPr>
      </w:pPr>
      <w:r w:rsidRPr="009529B0">
        <w:rPr>
          <w:rFonts w:asciiTheme="minorHAnsi" w:hAnsiTheme="minorHAnsi" w:cstheme="minorHAnsi"/>
          <w:b/>
          <w:bCs/>
          <w:sz w:val="23"/>
          <w:szCs w:val="23"/>
        </w:rPr>
        <w:t xml:space="preserve">Resources </w:t>
      </w:r>
    </w:p>
    <w:p w14:paraId="32E79B56" w14:textId="16181C4F" w:rsidR="009A248D" w:rsidRPr="009529B0" w:rsidRDefault="009A248D" w:rsidP="009A248D">
      <w:pPr>
        <w:pStyle w:val="Default"/>
        <w:rPr>
          <w:rFonts w:asciiTheme="minorHAnsi" w:hAnsiTheme="minorHAnsi" w:cstheme="minorHAnsi"/>
          <w:sz w:val="23"/>
          <w:szCs w:val="23"/>
        </w:rPr>
      </w:pPr>
      <w:r w:rsidRPr="009529B0">
        <w:rPr>
          <w:rFonts w:asciiTheme="minorHAnsi" w:hAnsiTheme="minorHAnsi" w:cstheme="minorHAnsi"/>
          <w:sz w:val="23"/>
          <w:szCs w:val="23"/>
        </w:rPr>
        <w:t xml:space="preserve">The school has a number of tuned and untuned percussion instruments including glockenspiels, guitars, ukuleles, violins, clarinets, chime bars, drums, tambourines, wood blocks, cymbals, </w:t>
      </w:r>
      <w:r w:rsidRPr="009529B0">
        <w:rPr>
          <w:rFonts w:asciiTheme="minorHAnsi" w:hAnsiTheme="minorHAnsi" w:cstheme="minorHAnsi"/>
          <w:sz w:val="23"/>
          <w:szCs w:val="23"/>
        </w:rPr>
        <w:lastRenderedPageBreak/>
        <w:t xml:space="preserve">triangles, beaters of various sizes, a piano, as well as computers/tablets. </w:t>
      </w:r>
      <w:r w:rsidR="005839D4">
        <w:rPr>
          <w:rFonts w:asciiTheme="minorHAnsi" w:hAnsiTheme="minorHAnsi" w:cstheme="minorHAnsi"/>
          <w:sz w:val="23"/>
          <w:szCs w:val="23"/>
        </w:rPr>
        <w:t>Children use these instruments to explore, learn about and organise the different musical dimensions.</w:t>
      </w:r>
    </w:p>
    <w:p w14:paraId="7A3F1286" w14:textId="77777777" w:rsidR="00DC1CEA" w:rsidRPr="009529B0" w:rsidRDefault="00DC1CEA" w:rsidP="00DC1CEA">
      <w:pPr>
        <w:pStyle w:val="Default"/>
        <w:rPr>
          <w:rFonts w:asciiTheme="minorHAnsi" w:hAnsiTheme="minorHAnsi" w:cstheme="minorHAnsi"/>
          <w:sz w:val="23"/>
          <w:szCs w:val="23"/>
        </w:rPr>
      </w:pPr>
    </w:p>
    <w:p w14:paraId="60B6882D" w14:textId="77777777" w:rsidR="009A248D" w:rsidRPr="009529B0" w:rsidRDefault="009A248D" w:rsidP="00DC1CEA">
      <w:pPr>
        <w:pStyle w:val="Default"/>
        <w:rPr>
          <w:rFonts w:asciiTheme="minorHAnsi" w:hAnsiTheme="minorHAnsi" w:cstheme="minorHAnsi"/>
          <w:b/>
          <w:bCs/>
          <w:sz w:val="23"/>
          <w:szCs w:val="23"/>
          <w:u w:val="single"/>
        </w:rPr>
      </w:pPr>
      <w:r w:rsidRPr="009529B0">
        <w:rPr>
          <w:rFonts w:asciiTheme="minorHAnsi" w:hAnsiTheme="minorHAnsi" w:cstheme="minorHAnsi"/>
          <w:b/>
          <w:bCs/>
          <w:sz w:val="23"/>
          <w:szCs w:val="23"/>
          <w:u w:val="single"/>
        </w:rPr>
        <w:t>Impact</w:t>
      </w:r>
    </w:p>
    <w:p w14:paraId="55931CF5" w14:textId="77777777" w:rsidR="00DC1CEA" w:rsidRPr="009529B0" w:rsidRDefault="00DC1CEA" w:rsidP="00DC1CEA">
      <w:pPr>
        <w:pStyle w:val="Default"/>
        <w:rPr>
          <w:rFonts w:asciiTheme="minorHAnsi" w:hAnsiTheme="minorHAnsi" w:cstheme="minorHAnsi"/>
          <w:sz w:val="23"/>
          <w:szCs w:val="23"/>
        </w:rPr>
      </w:pPr>
      <w:r w:rsidRPr="009529B0">
        <w:rPr>
          <w:rFonts w:asciiTheme="minorHAnsi" w:hAnsiTheme="minorHAnsi" w:cstheme="minorHAnsi"/>
          <w:b/>
          <w:bCs/>
          <w:sz w:val="23"/>
          <w:szCs w:val="23"/>
        </w:rPr>
        <w:t xml:space="preserve">Key stage 1 </w:t>
      </w:r>
    </w:p>
    <w:p w14:paraId="07CAD174" w14:textId="77777777" w:rsidR="00DC1CEA" w:rsidRPr="009529B0" w:rsidRDefault="009A248D" w:rsidP="00DC1CEA">
      <w:pPr>
        <w:pStyle w:val="Default"/>
        <w:rPr>
          <w:rFonts w:asciiTheme="minorHAnsi" w:hAnsiTheme="minorHAnsi" w:cstheme="minorHAnsi"/>
          <w:sz w:val="23"/>
          <w:szCs w:val="23"/>
        </w:rPr>
      </w:pPr>
      <w:r w:rsidRPr="009529B0">
        <w:rPr>
          <w:rFonts w:asciiTheme="minorHAnsi" w:hAnsiTheme="minorHAnsi" w:cstheme="minorHAnsi"/>
          <w:sz w:val="23"/>
          <w:szCs w:val="23"/>
        </w:rPr>
        <w:t>At the end of KS 1, most children will be able to</w:t>
      </w:r>
      <w:r w:rsidR="00DC1CEA" w:rsidRPr="009529B0">
        <w:rPr>
          <w:rFonts w:asciiTheme="minorHAnsi" w:hAnsiTheme="minorHAnsi" w:cstheme="minorHAnsi"/>
          <w:sz w:val="23"/>
          <w:szCs w:val="23"/>
        </w:rPr>
        <w:t xml:space="preserve">: </w:t>
      </w:r>
    </w:p>
    <w:p w14:paraId="0AD1F894" w14:textId="77777777" w:rsidR="00DC1CEA" w:rsidRPr="009529B0" w:rsidRDefault="00DC1CEA" w:rsidP="009529B0">
      <w:pPr>
        <w:pStyle w:val="Default"/>
        <w:numPr>
          <w:ilvl w:val="0"/>
          <w:numId w:val="9"/>
        </w:numPr>
        <w:spacing w:after="33"/>
        <w:rPr>
          <w:rFonts w:asciiTheme="minorHAnsi" w:hAnsiTheme="minorHAnsi" w:cstheme="minorHAnsi"/>
          <w:sz w:val="23"/>
          <w:szCs w:val="23"/>
        </w:rPr>
      </w:pPr>
      <w:r w:rsidRPr="009529B0">
        <w:rPr>
          <w:rFonts w:asciiTheme="minorHAnsi" w:hAnsiTheme="minorHAnsi" w:cstheme="minorHAnsi"/>
          <w:sz w:val="23"/>
          <w:szCs w:val="23"/>
        </w:rPr>
        <w:t xml:space="preserve">use their voices expressively and creatively by singing songs and speaking chants and rhymes </w:t>
      </w:r>
    </w:p>
    <w:p w14:paraId="343A0A67" w14:textId="77777777" w:rsidR="00DC1CEA" w:rsidRPr="009529B0" w:rsidRDefault="00DC1CEA" w:rsidP="009529B0">
      <w:pPr>
        <w:pStyle w:val="Default"/>
        <w:numPr>
          <w:ilvl w:val="0"/>
          <w:numId w:val="9"/>
        </w:numPr>
        <w:spacing w:after="33"/>
        <w:rPr>
          <w:rFonts w:asciiTheme="minorHAnsi" w:hAnsiTheme="minorHAnsi" w:cstheme="minorHAnsi"/>
          <w:sz w:val="23"/>
          <w:szCs w:val="23"/>
        </w:rPr>
      </w:pPr>
      <w:r w:rsidRPr="009529B0">
        <w:rPr>
          <w:rFonts w:asciiTheme="minorHAnsi" w:hAnsiTheme="minorHAnsi" w:cstheme="minorHAnsi"/>
          <w:sz w:val="23"/>
          <w:szCs w:val="23"/>
        </w:rPr>
        <w:t xml:space="preserve">play tuned and untuned instruments </w:t>
      </w:r>
      <w:r w:rsidR="009A248D" w:rsidRPr="009529B0">
        <w:rPr>
          <w:rFonts w:asciiTheme="minorHAnsi" w:hAnsiTheme="minorHAnsi" w:cstheme="minorHAnsi"/>
          <w:sz w:val="23"/>
          <w:szCs w:val="23"/>
        </w:rPr>
        <w:t>with musicality</w:t>
      </w:r>
      <w:r w:rsidRPr="009529B0">
        <w:rPr>
          <w:rFonts w:asciiTheme="minorHAnsi" w:hAnsiTheme="minorHAnsi" w:cstheme="minorHAnsi"/>
          <w:sz w:val="23"/>
          <w:szCs w:val="23"/>
        </w:rPr>
        <w:t xml:space="preserve"> </w:t>
      </w:r>
    </w:p>
    <w:p w14:paraId="31ADD395" w14:textId="77777777" w:rsidR="00DC1CEA" w:rsidRPr="009529B0" w:rsidRDefault="00DC1CEA" w:rsidP="009529B0">
      <w:pPr>
        <w:pStyle w:val="Default"/>
        <w:numPr>
          <w:ilvl w:val="0"/>
          <w:numId w:val="9"/>
        </w:numPr>
        <w:spacing w:after="33"/>
        <w:rPr>
          <w:rFonts w:asciiTheme="minorHAnsi" w:hAnsiTheme="minorHAnsi" w:cstheme="minorHAnsi"/>
          <w:sz w:val="23"/>
          <w:szCs w:val="23"/>
        </w:rPr>
      </w:pPr>
      <w:r w:rsidRPr="009529B0">
        <w:rPr>
          <w:rFonts w:asciiTheme="minorHAnsi" w:hAnsiTheme="minorHAnsi" w:cstheme="minorHAnsi"/>
          <w:sz w:val="23"/>
          <w:szCs w:val="23"/>
        </w:rPr>
        <w:t xml:space="preserve">listen with concentration and understanding to a range of high-quality live and recorded music </w:t>
      </w:r>
    </w:p>
    <w:p w14:paraId="749ABD83" w14:textId="77777777" w:rsidR="00DC1CEA" w:rsidRPr="009529B0" w:rsidRDefault="00DC1CEA" w:rsidP="009529B0">
      <w:pPr>
        <w:pStyle w:val="Default"/>
        <w:numPr>
          <w:ilvl w:val="0"/>
          <w:numId w:val="9"/>
        </w:numPr>
        <w:rPr>
          <w:rFonts w:asciiTheme="minorHAnsi" w:hAnsiTheme="minorHAnsi" w:cstheme="minorHAnsi"/>
          <w:sz w:val="23"/>
          <w:szCs w:val="23"/>
        </w:rPr>
      </w:pPr>
      <w:r w:rsidRPr="009529B0">
        <w:rPr>
          <w:rFonts w:asciiTheme="minorHAnsi" w:hAnsiTheme="minorHAnsi" w:cstheme="minorHAnsi"/>
          <w:sz w:val="23"/>
          <w:szCs w:val="23"/>
        </w:rPr>
        <w:t xml:space="preserve">experiment with, create, select and combine sounds using the inter-related dimensions of music. </w:t>
      </w:r>
    </w:p>
    <w:p w14:paraId="6F65483E" w14:textId="77777777" w:rsidR="00DC1CEA" w:rsidRPr="009529B0" w:rsidRDefault="00DC1CEA" w:rsidP="00DC1CEA">
      <w:pPr>
        <w:pStyle w:val="Default"/>
        <w:rPr>
          <w:rFonts w:asciiTheme="minorHAnsi" w:hAnsiTheme="minorHAnsi" w:cstheme="minorHAnsi"/>
          <w:sz w:val="23"/>
          <w:szCs w:val="23"/>
        </w:rPr>
      </w:pPr>
    </w:p>
    <w:p w14:paraId="1B9163E4" w14:textId="77777777" w:rsidR="00DC1CEA" w:rsidRPr="009529B0" w:rsidRDefault="00DC1CEA" w:rsidP="00DC1CEA">
      <w:pPr>
        <w:pStyle w:val="Default"/>
        <w:rPr>
          <w:rFonts w:asciiTheme="minorHAnsi" w:hAnsiTheme="minorHAnsi" w:cstheme="minorHAnsi"/>
          <w:b/>
          <w:bCs/>
          <w:sz w:val="23"/>
          <w:szCs w:val="23"/>
        </w:rPr>
      </w:pPr>
      <w:r w:rsidRPr="009529B0">
        <w:rPr>
          <w:rFonts w:asciiTheme="minorHAnsi" w:hAnsiTheme="minorHAnsi" w:cstheme="minorHAnsi"/>
          <w:b/>
          <w:bCs/>
          <w:sz w:val="23"/>
          <w:szCs w:val="23"/>
        </w:rPr>
        <w:t xml:space="preserve">Key stage 2 </w:t>
      </w:r>
    </w:p>
    <w:p w14:paraId="33B1F4ED" w14:textId="77777777" w:rsidR="009A248D" w:rsidRPr="009529B0" w:rsidRDefault="009A248D" w:rsidP="009A248D">
      <w:pPr>
        <w:pStyle w:val="Default"/>
        <w:rPr>
          <w:rFonts w:asciiTheme="minorHAnsi" w:hAnsiTheme="minorHAnsi" w:cstheme="minorHAnsi"/>
          <w:sz w:val="23"/>
          <w:szCs w:val="23"/>
        </w:rPr>
      </w:pPr>
      <w:r w:rsidRPr="009529B0">
        <w:rPr>
          <w:rFonts w:asciiTheme="minorHAnsi" w:hAnsiTheme="minorHAnsi" w:cstheme="minorHAnsi"/>
          <w:sz w:val="23"/>
          <w:szCs w:val="23"/>
        </w:rPr>
        <w:t xml:space="preserve">At the end of KS 2, most children will be able to: </w:t>
      </w:r>
    </w:p>
    <w:p w14:paraId="4D0DEC6F" w14:textId="77777777" w:rsidR="00DC1CEA" w:rsidRPr="009529B0" w:rsidRDefault="00DC1CEA" w:rsidP="009529B0">
      <w:pPr>
        <w:pStyle w:val="Default"/>
        <w:numPr>
          <w:ilvl w:val="0"/>
          <w:numId w:val="8"/>
        </w:numPr>
        <w:spacing w:after="37"/>
        <w:rPr>
          <w:rFonts w:asciiTheme="minorHAnsi" w:hAnsiTheme="minorHAnsi" w:cstheme="minorHAnsi"/>
          <w:sz w:val="23"/>
          <w:szCs w:val="23"/>
        </w:rPr>
      </w:pPr>
      <w:r w:rsidRPr="009529B0">
        <w:rPr>
          <w:rFonts w:asciiTheme="minorHAnsi" w:hAnsiTheme="minorHAnsi" w:cstheme="minorHAnsi"/>
          <w:sz w:val="23"/>
          <w:szCs w:val="23"/>
        </w:rPr>
        <w:t xml:space="preserve">play and perform in solo and ensemble contexts, using their voices and playing musical instruments with increasing accuracy, fluency, control and expression </w:t>
      </w:r>
    </w:p>
    <w:p w14:paraId="2A342AFA" w14:textId="77777777" w:rsidR="00DC1CEA" w:rsidRPr="009529B0" w:rsidRDefault="00DC1CEA" w:rsidP="009529B0">
      <w:pPr>
        <w:pStyle w:val="Default"/>
        <w:numPr>
          <w:ilvl w:val="0"/>
          <w:numId w:val="8"/>
        </w:numPr>
        <w:spacing w:after="37"/>
        <w:rPr>
          <w:rFonts w:asciiTheme="minorHAnsi" w:hAnsiTheme="minorHAnsi" w:cstheme="minorHAnsi"/>
          <w:sz w:val="23"/>
          <w:szCs w:val="23"/>
        </w:rPr>
      </w:pPr>
      <w:r w:rsidRPr="009529B0">
        <w:rPr>
          <w:rFonts w:asciiTheme="minorHAnsi" w:hAnsiTheme="minorHAnsi" w:cstheme="minorHAnsi"/>
          <w:sz w:val="23"/>
          <w:szCs w:val="23"/>
        </w:rPr>
        <w:t xml:space="preserve">improvise and compose music for a range of purposes using the inter-related dimensions of music </w:t>
      </w:r>
    </w:p>
    <w:p w14:paraId="2E618BB1" w14:textId="77777777" w:rsidR="00DC1CEA" w:rsidRPr="009529B0" w:rsidRDefault="00DC1CEA" w:rsidP="009529B0">
      <w:pPr>
        <w:pStyle w:val="Default"/>
        <w:numPr>
          <w:ilvl w:val="0"/>
          <w:numId w:val="8"/>
        </w:numPr>
        <w:spacing w:after="37"/>
        <w:rPr>
          <w:rFonts w:asciiTheme="minorHAnsi" w:hAnsiTheme="minorHAnsi" w:cstheme="minorHAnsi"/>
          <w:sz w:val="23"/>
          <w:szCs w:val="23"/>
        </w:rPr>
      </w:pPr>
      <w:r w:rsidRPr="009529B0">
        <w:rPr>
          <w:rFonts w:asciiTheme="minorHAnsi" w:hAnsiTheme="minorHAnsi" w:cstheme="minorHAnsi"/>
          <w:sz w:val="23"/>
          <w:szCs w:val="23"/>
        </w:rPr>
        <w:t xml:space="preserve">listen with attention to detail and recall sounds with increasing aural memory </w:t>
      </w:r>
    </w:p>
    <w:p w14:paraId="6F38DB17" w14:textId="77777777" w:rsidR="009A248D" w:rsidRPr="009529B0" w:rsidRDefault="00DC1CEA" w:rsidP="009529B0">
      <w:pPr>
        <w:pStyle w:val="Default"/>
        <w:numPr>
          <w:ilvl w:val="0"/>
          <w:numId w:val="8"/>
        </w:numPr>
        <w:rPr>
          <w:rFonts w:asciiTheme="minorHAnsi" w:hAnsiTheme="minorHAnsi" w:cstheme="minorHAnsi"/>
          <w:sz w:val="23"/>
          <w:szCs w:val="23"/>
        </w:rPr>
      </w:pPr>
      <w:r w:rsidRPr="009529B0">
        <w:rPr>
          <w:rFonts w:asciiTheme="minorHAnsi" w:hAnsiTheme="minorHAnsi" w:cstheme="minorHAnsi"/>
          <w:sz w:val="23"/>
          <w:szCs w:val="23"/>
        </w:rPr>
        <w:t xml:space="preserve">use and understand staff and other musical notations </w:t>
      </w:r>
    </w:p>
    <w:p w14:paraId="733A00BB" w14:textId="77777777" w:rsidR="00DC1CEA" w:rsidRPr="009529B0" w:rsidRDefault="00DC1CEA" w:rsidP="009529B0">
      <w:pPr>
        <w:pStyle w:val="Default"/>
        <w:numPr>
          <w:ilvl w:val="0"/>
          <w:numId w:val="8"/>
        </w:numPr>
        <w:rPr>
          <w:rFonts w:asciiTheme="minorHAnsi" w:hAnsiTheme="minorHAnsi" w:cstheme="minorHAnsi"/>
          <w:sz w:val="23"/>
          <w:szCs w:val="23"/>
        </w:rPr>
      </w:pPr>
      <w:r w:rsidRPr="009529B0">
        <w:rPr>
          <w:rFonts w:asciiTheme="minorHAnsi" w:hAnsiTheme="minorHAnsi" w:cstheme="minorHAnsi"/>
          <w:sz w:val="23"/>
          <w:szCs w:val="23"/>
        </w:rPr>
        <w:t xml:space="preserve">appreciate and understand a wide range of high-quality live and recorded music drawn from different traditions and from great composers and musicians </w:t>
      </w:r>
    </w:p>
    <w:p w14:paraId="133AFE0C" w14:textId="77777777" w:rsidR="00DC1CEA" w:rsidRPr="009529B0" w:rsidRDefault="00DC1CEA" w:rsidP="009529B0">
      <w:pPr>
        <w:pStyle w:val="Default"/>
        <w:numPr>
          <w:ilvl w:val="0"/>
          <w:numId w:val="8"/>
        </w:numPr>
        <w:rPr>
          <w:rFonts w:asciiTheme="minorHAnsi" w:hAnsiTheme="minorHAnsi" w:cstheme="minorHAnsi"/>
          <w:sz w:val="23"/>
          <w:szCs w:val="23"/>
        </w:rPr>
      </w:pPr>
      <w:r w:rsidRPr="009529B0">
        <w:rPr>
          <w:rFonts w:asciiTheme="minorHAnsi" w:hAnsiTheme="minorHAnsi" w:cstheme="minorHAnsi"/>
          <w:sz w:val="23"/>
          <w:szCs w:val="23"/>
        </w:rPr>
        <w:t xml:space="preserve">develop an understanding of the history of music. </w:t>
      </w:r>
    </w:p>
    <w:p w14:paraId="5930CC6D" w14:textId="77777777" w:rsidR="00DC1CEA" w:rsidRPr="009529B0" w:rsidRDefault="00DC1CEA" w:rsidP="00DC1CEA">
      <w:pPr>
        <w:pStyle w:val="Default"/>
        <w:rPr>
          <w:rFonts w:asciiTheme="minorHAnsi" w:hAnsiTheme="minorHAnsi" w:cstheme="minorHAnsi"/>
          <w:sz w:val="23"/>
          <w:szCs w:val="23"/>
        </w:rPr>
      </w:pPr>
    </w:p>
    <w:p w14:paraId="401F6909" w14:textId="77777777" w:rsidR="00DC1CEA" w:rsidRPr="009529B0" w:rsidRDefault="00DC1CEA" w:rsidP="00DC1CEA">
      <w:pPr>
        <w:pStyle w:val="Default"/>
        <w:rPr>
          <w:rFonts w:asciiTheme="minorHAnsi" w:hAnsiTheme="minorHAnsi" w:cstheme="minorHAnsi"/>
          <w:sz w:val="23"/>
          <w:szCs w:val="23"/>
        </w:rPr>
      </w:pPr>
      <w:r w:rsidRPr="009529B0">
        <w:rPr>
          <w:rFonts w:asciiTheme="minorHAnsi" w:hAnsiTheme="minorHAnsi" w:cstheme="minorHAnsi"/>
          <w:b/>
          <w:bCs/>
          <w:sz w:val="23"/>
          <w:szCs w:val="23"/>
        </w:rPr>
        <w:t xml:space="preserve">Performance opportunities </w:t>
      </w:r>
    </w:p>
    <w:p w14:paraId="100D4647" w14:textId="19936941" w:rsidR="00DC1CEA" w:rsidRPr="009529B0" w:rsidRDefault="00DC1CEA" w:rsidP="00DC1CEA">
      <w:pPr>
        <w:pStyle w:val="Default"/>
        <w:rPr>
          <w:rFonts w:asciiTheme="minorHAnsi" w:hAnsiTheme="minorHAnsi" w:cstheme="minorHAnsi"/>
          <w:sz w:val="23"/>
          <w:szCs w:val="23"/>
        </w:rPr>
      </w:pPr>
      <w:r w:rsidRPr="009529B0">
        <w:rPr>
          <w:rFonts w:asciiTheme="minorHAnsi" w:hAnsiTheme="minorHAnsi" w:cstheme="minorHAnsi"/>
          <w:sz w:val="23"/>
          <w:szCs w:val="23"/>
        </w:rPr>
        <w:t xml:space="preserve">Apart from opportunities to record their work and perform for other classes across the school, other opportunities include </w:t>
      </w:r>
      <w:r w:rsidR="002F1FC1">
        <w:rPr>
          <w:rFonts w:asciiTheme="minorHAnsi" w:hAnsiTheme="minorHAnsi" w:cstheme="minorHAnsi"/>
          <w:sz w:val="23"/>
          <w:szCs w:val="23"/>
        </w:rPr>
        <w:t>C</w:t>
      </w:r>
      <w:r w:rsidRPr="009529B0">
        <w:rPr>
          <w:rFonts w:asciiTheme="minorHAnsi" w:hAnsiTheme="minorHAnsi" w:cstheme="minorHAnsi"/>
          <w:sz w:val="23"/>
          <w:szCs w:val="23"/>
        </w:rPr>
        <w:t>lass assemblies, Christmas performances</w:t>
      </w:r>
      <w:r w:rsidR="009A248D" w:rsidRPr="009529B0">
        <w:rPr>
          <w:rFonts w:asciiTheme="minorHAnsi" w:hAnsiTheme="minorHAnsi" w:cstheme="minorHAnsi"/>
          <w:sz w:val="23"/>
          <w:szCs w:val="23"/>
        </w:rPr>
        <w:t xml:space="preserve"> and an </w:t>
      </w:r>
      <w:r w:rsidR="002F1FC1">
        <w:rPr>
          <w:rFonts w:asciiTheme="minorHAnsi" w:hAnsiTheme="minorHAnsi" w:cstheme="minorHAnsi"/>
          <w:sz w:val="23"/>
          <w:szCs w:val="23"/>
        </w:rPr>
        <w:t>KS1/KS2 and EYFS productions. We also like to take part in community events, working alongside other schools to produce a performance.</w:t>
      </w:r>
    </w:p>
    <w:p w14:paraId="21A447BD" w14:textId="77777777" w:rsidR="009529B0" w:rsidRDefault="009529B0" w:rsidP="00DC1CEA">
      <w:pPr>
        <w:pStyle w:val="Default"/>
        <w:rPr>
          <w:rFonts w:asciiTheme="minorHAnsi" w:hAnsiTheme="minorHAnsi" w:cstheme="minorHAnsi"/>
          <w:b/>
          <w:bCs/>
          <w:sz w:val="23"/>
          <w:szCs w:val="23"/>
        </w:rPr>
      </w:pPr>
    </w:p>
    <w:p w14:paraId="3660E345" w14:textId="77777777" w:rsidR="00DC1CEA" w:rsidRPr="009529B0" w:rsidRDefault="00DC1CEA" w:rsidP="00DC1CEA">
      <w:pPr>
        <w:pStyle w:val="Default"/>
        <w:rPr>
          <w:rFonts w:asciiTheme="minorHAnsi" w:hAnsiTheme="minorHAnsi" w:cstheme="minorHAnsi"/>
          <w:sz w:val="23"/>
          <w:szCs w:val="23"/>
        </w:rPr>
      </w:pPr>
      <w:r w:rsidRPr="009529B0">
        <w:rPr>
          <w:rFonts w:asciiTheme="minorHAnsi" w:hAnsiTheme="minorHAnsi" w:cstheme="minorHAnsi"/>
          <w:b/>
          <w:bCs/>
          <w:sz w:val="23"/>
          <w:szCs w:val="23"/>
        </w:rPr>
        <w:t xml:space="preserve">Responsibility </w:t>
      </w:r>
    </w:p>
    <w:p w14:paraId="3DFB9E17" w14:textId="77777777" w:rsidR="00DC1CEA" w:rsidRPr="009529B0" w:rsidRDefault="00DC1CEA" w:rsidP="00DC1CEA">
      <w:pPr>
        <w:pStyle w:val="Default"/>
        <w:rPr>
          <w:rFonts w:asciiTheme="minorHAnsi" w:hAnsiTheme="minorHAnsi" w:cstheme="minorHAnsi"/>
          <w:sz w:val="23"/>
          <w:szCs w:val="23"/>
        </w:rPr>
      </w:pPr>
      <w:r w:rsidRPr="009529B0">
        <w:rPr>
          <w:rFonts w:asciiTheme="minorHAnsi" w:hAnsiTheme="minorHAnsi" w:cstheme="minorHAnsi"/>
          <w:sz w:val="23"/>
          <w:szCs w:val="23"/>
        </w:rPr>
        <w:t xml:space="preserve">The subject leader for Music is responsible for: </w:t>
      </w:r>
    </w:p>
    <w:p w14:paraId="78ECB1E4" w14:textId="77777777" w:rsidR="00DC1CEA" w:rsidRPr="009529B0" w:rsidRDefault="00DC1CEA" w:rsidP="009529B0">
      <w:pPr>
        <w:pStyle w:val="Default"/>
        <w:numPr>
          <w:ilvl w:val="0"/>
          <w:numId w:val="7"/>
        </w:numPr>
        <w:spacing w:after="36"/>
        <w:rPr>
          <w:rFonts w:asciiTheme="minorHAnsi" w:hAnsiTheme="minorHAnsi" w:cstheme="minorHAnsi"/>
          <w:sz w:val="23"/>
          <w:szCs w:val="23"/>
        </w:rPr>
      </w:pPr>
      <w:r w:rsidRPr="009529B0">
        <w:rPr>
          <w:rFonts w:asciiTheme="minorHAnsi" w:hAnsiTheme="minorHAnsi" w:cstheme="minorHAnsi"/>
          <w:sz w:val="23"/>
          <w:szCs w:val="23"/>
        </w:rPr>
        <w:t xml:space="preserve">Providing leadership and vision </w:t>
      </w:r>
    </w:p>
    <w:p w14:paraId="2B717A5B" w14:textId="77777777" w:rsidR="00DC1CEA" w:rsidRPr="009529B0" w:rsidRDefault="00DC1CEA" w:rsidP="009529B0">
      <w:pPr>
        <w:pStyle w:val="Default"/>
        <w:numPr>
          <w:ilvl w:val="0"/>
          <w:numId w:val="7"/>
        </w:numPr>
        <w:spacing w:after="36"/>
        <w:rPr>
          <w:rFonts w:asciiTheme="minorHAnsi" w:hAnsiTheme="minorHAnsi" w:cstheme="minorHAnsi"/>
          <w:sz w:val="23"/>
          <w:szCs w:val="23"/>
        </w:rPr>
      </w:pPr>
      <w:r w:rsidRPr="009529B0">
        <w:rPr>
          <w:rFonts w:asciiTheme="minorHAnsi" w:hAnsiTheme="minorHAnsi" w:cstheme="minorHAnsi"/>
          <w:sz w:val="23"/>
          <w:szCs w:val="23"/>
        </w:rPr>
        <w:t xml:space="preserve">Updating the music policy </w:t>
      </w:r>
    </w:p>
    <w:p w14:paraId="3B6FB8B8" w14:textId="77777777" w:rsidR="00DC1CEA" w:rsidRPr="009529B0" w:rsidRDefault="00DC1CEA" w:rsidP="009529B0">
      <w:pPr>
        <w:pStyle w:val="Default"/>
        <w:numPr>
          <w:ilvl w:val="0"/>
          <w:numId w:val="7"/>
        </w:numPr>
        <w:spacing w:after="36"/>
        <w:rPr>
          <w:rFonts w:asciiTheme="minorHAnsi" w:hAnsiTheme="minorHAnsi" w:cstheme="minorHAnsi"/>
          <w:sz w:val="23"/>
          <w:szCs w:val="23"/>
        </w:rPr>
      </w:pPr>
      <w:r w:rsidRPr="009529B0">
        <w:rPr>
          <w:rFonts w:asciiTheme="minorHAnsi" w:hAnsiTheme="minorHAnsi" w:cstheme="minorHAnsi"/>
          <w:sz w:val="23"/>
          <w:szCs w:val="23"/>
        </w:rPr>
        <w:t xml:space="preserve">Carrying out the requirements of the school improvement plan linked to music. </w:t>
      </w:r>
    </w:p>
    <w:p w14:paraId="480E4582" w14:textId="77777777" w:rsidR="00DC1CEA" w:rsidRPr="009529B0" w:rsidRDefault="00DC1CEA" w:rsidP="009529B0">
      <w:pPr>
        <w:pStyle w:val="Default"/>
        <w:numPr>
          <w:ilvl w:val="0"/>
          <w:numId w:val="7"/>
        </w:numPr>
        <w:spacing w:after="36"/>
        <w:rPr>
          <w:rFonts w:asciiTheme="minorHAnsi" w:hAnsiTheme="minorHAnsi" w:cstheme="minorHAnsi"/>
          <w:sz w:val="23"/>
          <w:szCs w:val="23"/>
        </w:rPr>
      </w:pPr>
      <w:r w:rsidRPr="009529B0">
        <w:rPr>
          <w:rFonts w:asciiTheme="minorHAnsi" w:hAnsiTheme="minorHAnsi" w:cstheme="minorHAnsi"/>
          <w:sz w:val="23"/>
          <w:szCs w:val="23"/>
        </w:rPr>
        <w:t>Monitoring the delivery</w:t>
      </w:r>
      <w:r w:rsidR="00C11F42" w:rsidRPr="009529B0">
        <w:rPr>
          <w:rFonts w:asciiTheme="minorHAnsi" w:hAnsiTheme="minorHAnsi" w:cstheme="minorHAnsi"/>
          <w:sz w:val="23"/>
          <w:szCs w:val="23"/>
        </w:rPr>
        <w:t xml:space="preserve"> and impact</w:t>
      </w:r>
      <w:r w:rsidRPr="009529B0">
        <w:rPr>
          <w:rFonts w:asciiTheme="minorHAnsi" w:hAnsiTheme="minorHAnsi" w:cstheme="minorHAnsi"/>
          <w:sz w:val="23"/>
          <w:szCs w:val="23"/>
        </w:rPr>
        <w:t xml:space="preserve"> of the published scheme of work and advising on action</w:t>
      </w:r>
      <w:r w:rsidR="00C11F42" w:rsidRPr="009529B0">
        <w:rPr>
          <w:rFonts w:asciiTheme="minorHAnsi" w:hAnsiTheme="minorHAnsi" w:cstheme="minorHAnsi"/>
          <w:sz w:val="23"/>
          <w:szCs w:val="23"/>
        </w:rPr>
        <w:t>s</w:t>
      </w:r>
      <w:r w:rsidRPr="009529B0">
        <w:rPr>
          <w:rFonts w:asciiTheme="minorHAnsi" w:hAnsiTheme="minorHAnsi" w:cstheme="minorHAnsi"/>
          <w:sz w:val="23"/>
          <w:szCs w:val="23"/>
        </w:rPr>
        <w:t xml:space="preserve"> needed </w:t>
      </w:r>
    </w:p>
    <w:p w14:paraId="668D5DD2" w14:textId="77777777" w:rsidR="00DC1CEA" w:rsidRPr="009529B0" w:rsidRDefault="00DC1CEA" w:rsidP="009529B0">
      <w:pPr>
        <w:pStyle w:val="Default"/>
        <w:numPr>
          <w:ilvl w:val="0"/>
          <w:numId w:val="7"/>
        </w:numPr>
        <w:spacing w:after="36"/>
        <w:rPr>
          <w:rFonts w:asciiTheme="minorHAnsi" w:hAnsiTheme="minorHAnsi" w:cstheme="minorHAnsi"/>
          <w:sz w:val="23"/>
          <w:szCs w:val="23"/>
        </w:rPr>
      </w:pPr>
      <w:r w:rsidRPr="009529B0">
        <w:rPr>
          <w:rFonts w:asciiTheme="minorHAnsi" w:hAnsiTheme="minorHAnsi" w:cstheme="minorHAnsi"/>
          <w:sz w:val="23"/>
          <w:szCs w:val="23"/>
        </w:rPr>
        <w:t xml:space="preserve">Identifying </w:t>
      </w:r>
      <w:r w:rsidR="00C11F42" w:rsidRPr="009529B0">
        <w:rPr>
          <w:rFonts w:asciiTheme="minorHAnsi" w:hAnsiTheme="minorHAnsi" w:cstheme="minorHAnsi"/>
          <w:sz w:val="23"/>
          <w:szCs w:val="23"/>
        </w:rPr>
        <w:t xml:space="preserve">and implementing </w:t>
      </w:r>
      <w:r w:rsidRPr="009529B0">
        <w:rPr>
          <w:rFonts w:asciiTheme="minorHAnsi" w:hAnsiTheme="minorHAnsi" w:cstheme="minorHAnsi"/>
          <w:sz w:val="23"/>
          <w:szCs w:val="23"/>
        </w:rPr>
        <w:t xml:space="preserve">appropriate staff training </w:t>
      </w:r>
    </w:p>
    <w:p w14:paraId="58553A13" w14:textId="7D0C992E" w:rsidR="00DC1CEA" w:rsidRPr="009529B0" w:rsidRDefault="00DC1CEA" w:rsidP="009529B0">
      <w:pPr>
        <w:pStyle w:val="Default"/>
        <w:numPr>
          <w:ilvl w:val="0"/>
          <w:numId w:val="7"/>
        </w:numPr>
        <w:spacing w:after="36"/>
        <w:rPr>
          <w:rFonts w:asciiTheme="minorHAnsi" w:hAnsiTheme="minorHAnsi" w:cstheme="minorHAnsi"/>
          <w:sz w:val="23"/>
          <w:szCs w:val="23"/>
        </w:rPr>
      </w:pPr>
      <w:r w:rsidRPr="009529B0">
        <w:rPr>
          <w:rFonts w:asciiTheme="minorHAnsi" w:hAnsiTheme="minorHAnsi" w:cstheme="minorHAnsi"/>
          <w:sz w:val="23"/>
          <w:szCs w:val="23"/>
        </w:rPr>
        <w:t>Supporting colleagues in their planning and implementation of the scheme of work and in assessment the progress of their children against the age</w:t>
      </w:r>
      <w:r w:rsidR="002F1FC1">
        <w:rPr>
          <w:rFonts w:asciiTheme="minorHAnsi" w:hAnsiTheme="minorHAnsi" w:cstheme="minorHAnsi"/>
          <w:sz w:val="23"/>
          <w:szCs w:val="23"/>
        </w:rPr>
        <w:t>-</w:t>
      </w:r>
      <w:r w:rsidRPr="009529B0">
        <w:rPr>
          <w:rFonts w:asciiTheme="minorHAnsi" w:hAnsiTheme="minorHAnsi" w:cstheme="minorHAnsi"/>
          <w:sz w:val="23"/>
          <w:szCs w:val="23"/>
        </w:rPr>
        <w:t xml:space="preserve">related expectations. </w:t>
      </w:r>
    </w:p>
    <w:p w14:paraId="58A1BD3F" w14:textId="77777777" w:rsidR="00DC1CEA" w:rsidRPr="009529B0" w:rsidRDefault="00DC1CEA" w:rsidP="009529B0">
      <w:pPr>
        <w:pStyle w:val="Default"/>
        <w:numPr>
          <w:ilvl w:val="0"/>
          <w:numId w:val="10"/>
        </w:numPr>
        <w:rPr>
          <w:rFonts w:asciiTheme="minorHAnsi" w:hAnsiTheme="minorHAnsi" w:cstheme="minorHAnsi"/>
          <w:sz w:val="23"/>
          <w:szCs w:val="23"/>
        </w:rPr>
      </w:pPr>
      <w:r w:rsidRPr="009529B0">
        <w:rPr>
          <w:rFonts w:asciiTheme="minorHAnsi" w:hAnsiTheme="minorHAnsi" w:cstheme="minorHAnsi"/>
          <w:sz w:val="23"/>
          <w:szCs w:val="23"/>
        </w:rPr>
        <w:t xml:space="preserve">Planning, providing and maintaining resources. </w:t>
      </w:r>
    </w:p>
    <w:p w14:paraId="4FE60BA1" w14:textId="77777777" w:rsidR="00DC1CEA" w:rsidRDefault="00DC1CEA"/>
    <w:sectPr w:rsidR="00DC1CEA" w:rsidSect="009A248D">
      <w:pgSz w:w="11906" w:h="16838"/>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F21D7"/>
    <w:multiLevelType w:val="hybridMultilevel"/>
    <w:tmpl w:val="F1587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7D0364"/>
    <w:multiLevelType w:val="hybridMultilevel"/>
    <w:tmpl w:val="6E1A5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20EB3"/>
    <w:multiLevelType w:val="hybridMultilevel"/>
    <w:tmpl w:val="3C223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A87E53"/>
    <w:multiLevelType w:val="hybridMultilevel"/>
    <w:tmpl w:val="F30CC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362BE5"/>
    <w:multiLevelType w:val="hybridMultilevel"/>
    <w:tmpl w:val="53B229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AB6BE0"/>
    <w:multiLevelType w:val="hybridMultilevel"/>
    <w:tmpl w:val="6F3E0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B1519F"/>
    <w:multiLevelType w:val="hybridMultilevel"/>
    <w:tmpl w:val="01C073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771355"/>
    <w:multiLevelType w:val="hybridMultilevel"/>
    <w:tmpl w:val="651AEF0E"/>
    <w:lvl w:ilvl="0" w:tplc="2C2E329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D929D6"/>
    <w:multiLevelType w:val="hybridMultilevel"/>
    <w:tmpl w:val="4176CE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0874085"/>
    <w:multiLevelType w:val="hybridMultilevel"/>
    <w:tmpl w:val="04581A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BC5BB4"/>
    <w:multiLevelType w:val="hybridMultilevel"/>
    <w:tmpl w:val="B65C7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7"/>
  </w:num>
  <w:num w:numId="3">
    <w:abstractNumId w:val="6"/>
  </w:num>
  <w:num w:numId="4">
    <w:abstractNumId w:val="4"/>
  </w:num>
  <w:num w:numId="5">
    <w:abstractNumId w:val="9"/>
  </w:num>
  <w:num w:numId="6">
    <w:abstractNumId w:val="3"/>
  </w:num>
  <w:num w:numId="7">
    <w:abstractNumId w:val="2"/>
  </w:num>
  <w:num w:numId="8">
    <w:abstractNumId w:val="8"/>
  </w:num>
  <w:num w:numId="9">
    <w:abstractNumId w:val="1"/>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CEA"/>
    <w:rsid w:val="000872EF"/>
    <w:rsid w:val="000F21C1"/>
    <w:rsid w:val="00164FB8"/>
    <w:rsid w:val="00231F9D"/>
    <w:rsid w:val="0023663A"/>
    <w:rsid w:val="002F1FC1"/>
    <w:rsid w:val="00522A3F"/>
    <w:rsid w:val="005839D4"/>
    <w:rsid w:val="008534E8"/>
    <w:rsid w:val="009529B0"/>
    <w:rsid w:val="009A248D"/>
    <w:rsid w:val="00AE4502"/>
    <w:rsid w:val="00B43476"/>
    <w:rsid w:val="00BE132E"/>
    <w:rsid w:val="00C11F42"/>
    <w:rsid w:val="00DC1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D0E05"/>
  <w15:chartTrackingRefBased/>
  <w15:docId w15:val="{0686B0B5-760B-4605-8DC7-B6163EEAF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9529B0"/>
    <w:pPr>
      <w:widowControl w:val="0"/>
      <w:autoSpaceDE w:val="0"/>
      <w:autoSpaceDN w:val="0"/>
      <w:adjustRightInd w:val="0"/>
      <w:spacing w:after="0" w:line="240" w:lineRule="auto"/>
      <w:outlineLvl w:val="0"/>
    </w:pPr>
    <w:rPr>
      <w:rFonts w:ascii="Comic Sans MS" w:eastAsia="Times New Roman" w:hAnsi="Comic Sans MS" w:cs="Comic Sans M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C1CEA"/>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8534E8"/>
    <w:pPr>
      <w:ind w:left="720"/>
      <w:contextualSpacing/>
    </w:pPr>
  </w:style>
  <w:style w:type="character" w:customStyle="1" w:styleId="Heading1Char">
    <w:name w:val="Heading 1 Char"/>
    <w:basedOn w:val="DefaultParagraphFont"/>
    <w:link w:val="Heading1"/>
    <w:uiPriority w:val="99"/>
    <w:rsid w:val="009529B0"/>
    <w:rPr>
      <w:rFonts w:ascii="Comic Sans MS" w:eastAsia="Times New Roman" w:hAnsi="Comic Sans MS" w:cs="Comic Sans MS"/>
      <w:sz w:val="24"/>
      <w:szCs w:val="24"/>
      <w:lang w:eastAsia="en-GB"/>
    </w:rPr>
  </w:style>
  <w:style w:type="table" w:styleId="TableGrid">
    <w:name w:val="Table Grid"/>
    <w:basedOn w:val="TableNormal"/>
    <w:uiPriority w:val="39"/>
    <w:rsid w:val="000F21C1"/>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f7953a1-4cf2-4646-8e82-2a9522b0e2ef" xsi:nil="true"/>
    <lcf76f155ced4ddcb4097134ff3c332f xmlns="24ad4240-2a61-43f2-9736-16ec70f01c7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4A0DA6F6BDBF47AC802C48ECB943DE" ma:contentTypeVersion="18" ma:contentTypeDescription="Create a new document." ma:contentTypeScope="" ma:versionID="bb2f64a4a0b58aaf99ca92db5442c96c">
  <xsd:schema xmlns:xsd="http://www.w3.org/2001/XMLSchema" xmlns:xs="http://www.w3.org/2001/XMLSchema" xmlns:p="http://schemas.microsoft.com/office/2006/metadata/properties" xmlns:ns2="24ad4240-2a61-43f2-9736-16ec70f01c7a" xmlns:ns3="ff7953a1-4cf2-4646-8e82-2a9522b0e2ef" targetNamespace="http://schemas.microsoft.com/office/2006/metadata/properties" ma:root="true" ma:fieldsID="29ed98f92e05fa565ce7f9e5a01bed2f" ns2:_="" ns3:_="">
    <xsd:import namespace="24ad4240-2a61-43f2-9736-16ec70f01c7a"/>
    <xsd:import namespace="ff7953a1-4cf2-4646-8e82-2a9522b0e2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d4240-2a61-43f2-9736-16ec70f01c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33fbc24-532e-401d-a3c6-58975f579c2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7953a1-4cf2-4646-8e82-2a9522b0e2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ffed3a-e124-453f-9593-60e912eb3f37}" ma:internalName="TaxCatchAll" ma:showField="CatchAllData" ma:web="ff7953a1-4cf2-4646-8e82-2a9522b0e2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DFBA0F-1D1E-4194-A6AB-8874F766A46C}">
  <ds:schemaRefs>
    <ds:schemaRef ds:uri="http://schemas.microsoft.com/sharepoint/v3/contenttype/forms"/>
  </ds:schemaRefs>
</ds:datastoreItem>
</file>

<file path=customXml/itemProps2.xml><?xml version="1.0" encoding="utf-8"?>
<ds:datastoreItem xmlns:ds="http://schemas.openxmlformats.org/officeDocument/2006/customXml" ds:itemID="{04E407C3-FB55-4BBC-AC79-6453D0B3AD8D}">
  <ds:schemaRefs>
    <ds:schemaRef ds:uri="http://schemas.microsoft.com/office/2006/documentManagement/types"/>
    <ds:schemaRef ds:uri="http://purl.org/dc/elements/1.1/"/>
    <ds:schemaRef ds:uri="24ad4240-2a61-43f2-9736-16ec70f01c7a"/>
    <ds:schemaRef ds:uri="ff7953a1-4cf2-4646-8e82-2a9522b0e2ef"/>
    <ds:schemaRef ds:uri="http://www.w3.org/XML/1998/namespace"/>
    <ds:schemaRef ds:uri="http://purl.org/dc/terms/"/>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F4D59578-3F24-4A76-9841-1E3B4F7F1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d4240-2a61-43f2-9736-16ec70f01c7a"/>
    <ds:schemaRef ds:uri="ff7953a1-4cf2-4646-8e82-2a9522b0e2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1326</Words>
  <Characters>7564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Millward</dc:creator>
  <cp:keywords/>
  <dc:description/>
  <cp:lastModifiedBy>P Millward</cp:lastModifiedBy>
  <cp:revision>3</cp:revision>
  <cp:lastPrinted>2019-11-05T13:51:00Z</cp:lastPrinted>
  <dcterms:created xsi:type="dcterms:W3CDTF">2024-11-08T12:15:00Z</dcterms:created>
  <dcterms:modified xsi:type="dcterms:W3CDTF">2024-11-14T07:50:00Z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0x010100F34A0DA6F6BDBF47AC802C48ECB943DE</vt:lpwstr>
  </property>
  <property fmtid="{D5CDD505-2E9C-101B-9397-08002B2CF9AE}" pid="3" name="MediaServiceImageTags">
    <vt:lpwstr/>
  </property>
</Properties>
</file>